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5E3783" w:rsidP="005A0587">
      <w:pPr>
        <w:pStyle w:val="Nagwek1"/>
        <w:jc w:val="right"/>
        <w:rPr>
          <w:sz w:val="16"/>
          <w:szCs w:val="16"/>
        </w:rPr>
      </w:pPr>
      <w:r>
        <w:rPr>
          <w:noProof/>
        </w:rPr>
        <w:drawing>
          <wp:inline distT="0" distB="0" distL="0" distR="0" wp14:anchorId="4190955E" wp14:editId="62BF0CB7">
            <wp:extent cx="5760085" cy="4298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 Inteligentny Rozwó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2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Operacyjnego Inteligentny Rozwój 2014-2020 w ramach </w:t>
      </w:r>
      <w:r w:rsidRPr="009C6128">
        <w:rPr>
          <w:rFonts w:ascii="Times New Roman" w:hAnsi="Times New Roman"/>
          <w:sz w:val="24"/>
          <w:szCs w:val="24"/>
        </w:rPr>
        <w:t>poddziałania 3.2.1 Badania na rynek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9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72" w:rsidRDefault="00C70372">
      <w:r>
        <w:separator/>
      </w:r>
    </w:p>
  </w:endnote>
  <w:endnote w:type="continuationSeparator" w:id="0">
    <w:p w:rsidR="00C70372" w:rsidRDefault="00C7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72" w:rsidRDefault="00C70372">
      <w:r>
        <w:separator/>
      </w:r>
    </w:p>
  </w:footnote>
  <w:footnote w:type="continuationSeparator" w:id="0">
    <w:p w:rsidR="00C70372" w:rsidRDefault="00C70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550A4F" w:rsidP="005B1DBF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5E3783">
      <w:rPr>
        <w:sz w:val="20"/>
        <w:szCs w:val="20"/>
      </w:rPr>
      <w:t>5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3783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C16C42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6333"/>
    <w:rsid w:val="00ED6CC6"/>
    <w:rsid w:val="00ED73C9"/>
    <w:rsid w:val="00EE5789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6FB8-7D14-4961-869B-8784CBD4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Tyrakowski Piotr</cp:lastModifiedBy>
  <cp:revision>3</cp:revision>
  <cp:lastPrinted>2017-07-20T07:35:00Z</cp:lastPrinted>
  <dcterms:created xsi:type="dcterms:W3CDTF">2015-08-28T08:10:00Z</dcterms:created>
  <dcterms:modified xsi:type="dcterms:W3CDTF">2018-02-14T15:32:00Z</dcterms:modified>
</cp:coreProperties>
</file>