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8A3A" w14:textId="0E2A6F81" w:rsidR="00E2586C" w:rsidRDefault="00E2586C" w:rsidP="00E2586C">
      <w:pPr>
        <w:jc w:val="right"/>
        <w:rPr>
          <w:i/>
          <w:sz w:val="20"/>
          <w:szCs w:val="20"/>
        </w:rPr>
      </w:pPr>
      <w:r w:rsidRPr="006E5EE3">
        <w:rPr>
          <w:i/>
          <w:sz w:val="20"/>
          <w:szCs w:val="20"/>
        </w:rPr>
        <w:t xml:space="preserve">Załącznik nr </w:t>
      </w:r>
      <w:r w:rsidR="003E46EC">
        <w:rPr>
          <w:i/>
          <w:sz w:val="20"/>
          <w:szCs w:val="20"/>
        </w:rPr>
        <w:t>3</w:t>
      </w:r>
      <w:r w:rsidRPr="006E5EE3">
        <w:rPr>
          <w:i/>
          <w:sz w:val="20"/>
          <w:szCs w:val="20"/>
        </w:rPr>
        <w:t xml:space="preserve"> do Regulaminu Konkursu </w:t>
      </w:r>
      <w:r w:rsidR="006E5EE3" w:rsidRPr="006E5EE3">
        <w:rPr>
          <w:i/>
          <w:sz w:val="20"/>
          <w:szCs w:val="20"/>
        </w:rPr>
        <w:t xml:space="preserve">– </w:t>
      </w:r>
      <w:r w:rsidR="00A215FE">
        <w:rPr>
          <w:i/>
          <w:sz w:val="20"/>
          <w:szCs w:val="20"/>
        </w:rPr>
        <w:t xml:space="preserve">Minimalny </w:t>
      </w:r>
      <w:r w:rsidR="00E163EF">
        <w:rPr>
          <w:i/>
          <w:sz w:val="20"/>
          <w:szCs w:val="20"/>
        </w:rPr>
        <w:t>zakres</w:t>
      </w:r>
      <w:r w:rsidR="00A215FE">
        <w:rPr>
          <w:i/>
          <w:sz w:val="20"/>
          <w:szCs w:val="20"/>
        </w:rPr>
        <w:t xml:space="preserve"> usług</w:t>
      </w:r>
      <w:r w:rsidR="00E1714B">
        <w:rPr>
          <w:i/>
          <w:sz w:val="20"/>
          <w:szCs w:val="20"/>
        </w:rPr>
        <w:t xml:space="preserve"> </w:t>
      </w:r>
    </w:p>
    <w:p w14:paraId="50821873" w14:textId="77777777" w:rsidR="0045469B" w:rsidRDefault="0045469B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</w:p>
    <w:p w14:paraId="63FEBF31" w14:textId="091BDF61" w:rsidR="00A215FE" w:rsidRDefault="00A215FE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39674C">
        <w:rPr>
          <w:rFonts w:ascii="Calibri" w:hAnsi="Calibri"/>
          <w:b/>
          <w:i/>
          <w:sz w:val="24"/>
          <w:szCs w:val="24"/>
        </w:rPr>
        <w:t xml:space="preserve">Minimalny </w:t>
      </w:r>
      <w:r w:rsidR="00E163EF">
        <w:rPr>
          <w:rFonts w:ascii="Calibri" w:hAnsi="Calibri"/>
          <w:b/>
          <w:i/>
          <w:sz w:val="24"/>
          <w:szCs w:val="24"/>
        </w:rPr>
        <w:t>zakres</w:t>
      </w:r>
      <w:r w:rsidRPr="0039674C">
        <w:rPr>
          <w:rFonts w:ascii="Calibri" w:hAnsi="Calibri"/>
          <w:b/>
          <w:i/>
          <w:sz w:val="24"/>
          <w:szCs w:val="24"/>
        </w:rPr>
        <w:t xml:space="preserve"> usług</w:t>
      </w:r>
      <w:r w:rsidR="003E46EC">
        <w:rPr>
          <w:rFonts w:ascii="Calibri" w:hAnsi="Calibri"/>
          <w:b/>
          <w:i/>
          <w:sz w:val="24"/>
          <w:szCs w:val="24"/>
        </w:rPr>
        <w:t xml:space="preserve"> doradczych</w:t>
      </w:r>
      <w:r w:rsidRPr="0039674C">
        <w:rPr>
          <w:rFonts w:ascii="Calibri" w:hAnsi="Calibri"/>
          <w:b/>
          <w:i/>
          <w:sz w:val="24"/>
          <w:szCs w:val="24"/>
        </w:rPr>
        <w:t xml:space="preserve"> </w:t>
      </w:r>
      <w:r w:rsidR="003E46EC">
        <w:rPr>
          <w:rFonts w:ascii="Calibri" w:hAnsi="Calibri"/>
          <w:b/>
          <w:i/>
          <w:sz w:val="24"/>
          <w:szCs w:val="24"/>
        </w:rPr>
        <w:t>ś</w:t>
      </w:r>
      <w:r w:rsidR="003E46EC" w:rsidRPr="0039674C">
        <w:rPr>
          <w:rFonts w:ascii="Calibri" w:hAnsi="Calibri"/>
          <w:b/>
          <w:i/>
          <w:sz w:val="24"/>
          <w:szCs w:val="24"/>
        </w:rPr>
        <w:t>wiadczonych</w:t>
      </w:r>
      <w:r w:rsidRPr="0039674C">
        <w:rPr>
          <w:rFonts w:ascii="Calibri" w:hAnsi="Calibri"/>
          <w:b/>
          <w:i/>
          <w:sz w:val="24"/>
          <w:szCs w:val="24"/>
        </w:rPr>
        <w:t xml:space="preserve"> przedsiębiorcom i ich pracownikom</w:t>
      </w:r>
      <w:r w:rsidR="00294EA1">
        <w:rPr>
          <w:rFonts w:ascii="Calibri" w:hAnsi="Calibri"/>
          <w:b/>
          <w:i/>
          <w:sz w:val="24"/>
          <w:szCs w:val="24"/>
        </w:rPr>
        <w:t xml:space="preserve"> </w:t>
      </w:r>
      <w:r w:rsidR="0039674C">
        <w:rPr>
          <w:rFonts w:ascii="Calibri" w:hAnsi="Calibri"/>
          <w:b/>
          <w:i/>
          <w:sz w:val="24"/>
          <w:szCs w:val="24"/>
        </w:rPr>
        <w:t>w ramach projektu</w:t>
      </w:r>
    </w:p>
    <w:p w14:paraId="3EF998D6" w14:textId="77777777" w:rsidR="0039674C" w:rsidRDefault="0039674C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</w:p>
    <w:p w14:paraId="08692203" w14:textId="77777777" w:rsidR="0039674C" w:rsidRPr="00771754" w:rsidRDefault="0039674C" w:rsidP="0073460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771754">
        <w:rPr>
          <w:rFonts w:asciiTheme="minorHAnsi" w:hAnsiTheme="minorHAnsi"/>
          <w:b/>
          <w:sz w:val="22"/>
          <w:szCs w:val="22"/>
          <w:lang w:eastAsia="pl-PL"/>
        </w:rPr>
        <w:t>Wymagania dotyczące działań w projekcie</w:t>
      </w:r>
    </w:p>
    <w:p w14:paraId="444A7F84" w14:textId="77777777" w:rsidR="0039674C" w:rsidRPr="00771754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322F2F59" w14:textId="77777777" w:rsidR="003E46EC" w:rsidRPr="003E46EC" w:rsidRDefault="003E46EC" w:rsidP="0073460E">
      <w:pPr>
        <w:pStyle w:val="Default"/>
        <w:numPr>
          <w:ilvl w:val="0"/>
          <w:numId w:val="4"/>
        </w:numPr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  <w:r w:rsidRPr="003E46EC">
        <w:rPr>
          <w:rFonts w:ascii="Calibri" w:eastAsia="Times New Roman" w:hAnsi="Calibri"/>
          <w:color w:val="auto"/>
          <w:sz w:val="22"/>
          <w:szCs w:val="22"/>
          <w:lang w:eastAsia="pl-PL"/>
        </w:rPr>
        <w:t xml:space="preserve">Projekt zakłada realizację działań doradczych skierowanych do przedstawicieli MMSP z zakresie przygotowania oferty do przedsięwzięcia realizowanego w partnerstwie publiczno-prywatnym oraz procesu negocjacji, w tym adekwatnie do potrzeb: </w:t>
      </w:r>
    </w:p>
    <w:p w14:paraId="57382D37" w14:textId="77777777" w:rsidR="003E46EC" w:rsidRPr="003E46EC" w:rsidRDefault="003E46EC" w:rsidP="0073460E">
      <w:pPr>
        <w:pStyle w:val="Default"/>
        <w:numPr>
          <w:ilvl w:val="0"/>
          <w:numId w:val="5"/>
        </w:numPr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  <w:r w:rsidRPr="003E46EC">
        <w:rPr>
          <w:rFonts w:ascii="Calibri" w:eastAsia="Times New Roman" w:hAnsi="Calibri"/>
          <w:color w:val="auto"/>
          <w:sz w:val="22"/>
          <w:szCs w:val="22"/>
          <w:lang w:eastAsia="pl-PL"/>
        </w:rPr>
        <w:t xml:space="preserve">działań doradczych w zakresie diagnozy potrzeb przedsiębiorstwa/ partnerstwa (konsorcjum) na etapie budowania partnerstwa (konsorcjum) w celu wspólnego złożenia wniosku o dopuszczenie do dialogu konkurencyjnego / wniosku o udzielenie koncesji; lub </w:t>
      </w:r>
    </w:p>
    <w:p w14:paraId="212B868D" w14:textId="77777777" w:rsidR="003E46EC" w:rsidRPr="003E46EC" w:rsidRDefault="003E46EC" w:rsidP="0073460E">
      <w:pPr>
        <w:pStyle w:val="Default"/>
        <w:numPr>
          <w:ilvl w:val="0"/>
          <w:numId w:val="5"/>
        </w:numPr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  <w:r w:rsidRPr="003E46EC">
        <w:rPr>
          <w:rFonts w:ascii="Calibri" w:eastAsia="Times New Roman" w:hAnsi="Calibri"/>
          <w:color w:val="auto"/>
          <w:sz w:val="22"/>
          <w:szCs w:val="22"/>
          <w:lang w:eastAsia="pl-PL"/>
        </w:rPr>
        <w:t xml:space="preserve">działań doradczych prowadzących do przygotowania przedsiębiorstwa /partnerstwa (konsorcjum) do udziału w negocjacjach w ramach konkretnego postępowania na wybór partnera prywatnego /koncesjonariusza do przedsięwzięcia ppp; lub </w:t>
      </w:r>
    </w:p>
    <w:p w14:paraId="1DD59475" w14:textId="77777777" w:rsidR="003E46EC" w:rsidRPr="003E46EC" w:rsidRDefault="003E46EC" w:rsidP="0073460E">
      <w:pPr>
        <w:pStyle w:val="Default"/>
        <w:numPr>
          <w:ilvl w:val="0"/>
          <w:numId w:val="5"/>
        </w:numPr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  <w:r w:rsidRPr="003E46EC">
        <w:rPr>
          <w:rFonts w:ascii="Calibri" w:eastAsia="Times New Roman" w:hAnsi="Calibri"/>
          <w:color w:val="auto"/>
          <w:sz w:val="22"/>
          <w:szCs w:val="22"/>
          <w:lang w:eastAsia="pl-PL"/>
        </w:rPr>
        <w:t xml:space="preserve">działań doradczych prowadzących do przygotowania oferty w konkretnym postępowaniu na wybór partnera prywatnego/koncesjonariusza. </w:t>
      </w:r>
    </w:p>
    <w:p w14:paraId="25AD200D" w14:textId="77777777" w:rsidR="003E46EC" w:rsidRDefault="003E46EC" w:rsidP="003E46EC">
      <w:pPr>
        <w:pStyle w:val="Akapitzlist"/>
        <w:spacing w:before="40" w:after="40" w:line="240" w:lineRule="exact"/>
        <w:ind w:left="360"/>
        <w:jc w:val="both"/>
        <w:rPr>
          <w:rFonts w:ascii="Calibri" w:hAnsi="Calibri" w:cs="Arial"/>
          <w:sz w:val="22"/>
          <w:szCs w:val="22"/>
          <w:lang w:eastAsia="pl-PL"/>
        </w:rPr>
      </w:pPr>
      <w:r w:rsidRPr="003E46EC">
        <w:rPr>
          <w:rFonts w:ascii="Calibri" w:hAnsi="Calibri" w:cs="Arial"/>
          <w:sz w:val="22"/>
          <w:szCs w:val="22"/>
          <w:lang w:eastAsia="pl-PL"/>
        </w:rPr>
        <w:t xml:space="preserve">Projekt może dotyczyć jednego, dwóch, jak i wszystkich wskazanych działań. </w:t>
      </w:r>
    </w:p>
    <w:p w14:paraId="13758E85" w14:textId="29FF24F2" w:rsidR="00780542" w:rsidRPr="00940A98" w:rsidRDefault="00940A98" w:rsidP="0073460E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eastAsia="pl-PL"/>
        </w:rPr>
      </w:pPr>
      <w:r w:rsidRPr="00940A98">
        <w:rPr>
          <w:rFonts w:ascii="Calibri" w:hAnsi="Calibri" w:cs="Arial"/>
          <w:sz w:val="22"/>
          <w:szCs w:val="22"/>
          <w:lang w:eastAsia="pl-PL"/>
        </w:rPr>
        <w:t>Wymagania w zakresie wyboru doradcy oraz standard usług doradczych został określony w pkt. 2 oraz pkt. 3.</w:t>
      </w:r>
      <w:r w:rsidR="00780542" w:rsidRPr="00940A98">
        <w:rPr>
          <w:rFonts w:ascii="Calibri" w:hAnsi="Calibri" w:cs="Arial"/>
          <w:sz w:val="22"/>
          <w:szCs w:val="22"/>
          <w:lang w:eastAsia="pl-PL"/>
        </w:rPr>
        <w:t xml:space="preserve"> </w:t>
      </w:r>
    </w:p>
    <w:p w14:paraId="347ABF79" w14:textId="38A03473" w:rsidR="002338A1" w:rsidRPr="00775999" w:rsidRDefault="00940A98" w:rsidP="0073460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Beneficjent</w:t>
      </w:r>
      <w:r w:rsidR="003E46EC">
        <w:rPr>
          <w:rFonts w:asciiTheme="minorHAnsi" w:hAnsiTheme="minorHAnsi" w:cstheme="minorBidi"/>
          <w:sz w:val="22"/>
          <w:szCs w:val="22"/>
        </w:rPr>
        <w:t xml:space="preserve">, po wyborze doradcy do projektu </w:t>
      </w:r>
      <w:r w:rsidR="002338A1" w:rsidRPr="002338A1">
        <w:rPr>
          <w:rFonts w:asciiTheme="minorHAnsi" w:hAnsiTheme="minorHAnsi" w:cstheme="minorBidi"/>
          <w:sz w:val="22"/>
          <w:szCs w:val="22"/>
        </w:rPr>
        <w:t xml:space="preserve">przedstawi </w:t>
      </w:r>
      <w:r w:rsidR="00BC33D1">
        <w:rPr>
          <w:rFonts w:asciiTheme="minorHAnsi" w:hAnsiTheme="minorHAnsi" w:cstheme="minorBidi"/>
          <w:sz w:val="22"/>
          <w:szCs w:val="22"/>
        </w:rPr>
        <w:t>plan</w:t>
      </w:r>
      <w:r w:rsidR="003E46EC">
        <w:rPr>
          <w:rFonts w:asciiTheme="minorHAnsi" w:hAnsiTheme="minorHAnsi" w:cstheme="minorBidi"/>
          <w:sz w:val="22"/>
          <w:szCs w:val="22"/>
        </w:rPr>
        <w:t xml:space="preserve"> działań doradczych, </w:t>
      </w:r>
      <w:r w:rsidR="002338A1" w:rsidRPr="00775999">
        <w:rPr>
          <w:rFonts w:asciiTheme="minorHAnsi" w:hAnsiTheme="minorHAnsi" w:cstheme="minorBidi"/>
          <w:sz w:val="22"/>
          <w:szCs w:val="22"/>
        </w:rPr>
        <w:t xml:space="preserve">skład zaangażowanych </w:t>
      </w:r>
      <w:r w:rsidR="003E46EC">
        <w:rPr>
          <w:rFonts w:asciiTheme="minorHAnsi" w:hAnsiTheme="minorHAnsi" w:cstheme="minorBidi"/>
          <w:sz w:val="22"/>
          <w:szCs w:val="22"/>
        </w:rPr>
        <w:t xml:space="preserve">doradców, lokalizację </w:t>
      </w:r>
      <w:r w:rsidR="0015342A">
        <w:rPr>
          <w:rFonts w:asciiTheme="minorHAnsi" w:hAnsiTheme="minorHAnsi" w:cstheme="minorBidi"/>
          <w:sz w:val="22"/>
          <w:szCs w:val="22"/>
        </w:rPr>
        <w:t xml:space="preserve">spotkań doradczych oraz </w:t>
      </w:r>
      <w:r w:rsidR="003E46EC">
        <w:rPr>
          <w:rFonts w:asciiTheme="minorHAnsi" w:hAnsiTheme="minorHAnsi" w:cstheme="minorBidi"/>
          <w:sz w:val="22"/>
          <w:szCs w:val="22"/>
        </w:rPr>
        <w:t>zespół pracowników zaangażowanych</w:t>
      </w:r>
      <w:r>
        <w:rPr>
          <w:rFonts w:asciiTheme="minorHAnsi" w:hAnsiTheme="minorHAnsi" w:cstheme="minorBidi"/>
          <w:sz w:val="22"/>
          <w:szCs w:val="22"/>
        </w:rPr>
        <w:t xml:space="preserve"> merytorycznie </w:t>
      </w:r>
      <w:r w:rsidR="003E46EC">
        <w:rPr>
          <w:rFonts w:asciiTheme="minorHAnsi" w:hAnsiTheme="minorHAnsi" w:cstheme="minorBidi"/>
          <w:sz w:val="22"/>
          <w:szCs w:val="22"/>
        </w:rPr>
        <w:t>obszar partnerstwa publiczno-prywatnego</w:t>
      </w:r>
      <w:r w:rsidR="0015342A">
        <w:rPr>
          <w:rFonts w:asciiTheme="minorHAnsi" w:hAnsiTheme="minorHAnsi" w:cstheme="minorBidi"/>
          <w:sz w:val="22"/>
          <w:szCs w:val="22"/>
        </w:rPr>
        <w:t xml:space="preserve">. </w:t>
      </w:r>
      <w:r w:rsidR="001155F5">
        <w:rPr>
          <w:rFonts w:asciiTheme="minorHAnsi" w:hAnsiTheme="minorHAnsi" w:cstheme="minorBidi"/>
          <w:sz w:val="22"/>
          <w:szCs w:val="22"/>
        </w:rPr>
        <w:t>W przypadku zmiany termin</w:t>
      </w:r>
      <w:r w:rsidR="003E46EC">
        <w:rPr>
          <w:rFonts w:asciiTheme="minorHAnsi" w:hAnsiTheme="minorHAnsi" w:cstheme="minorBidi"/>
          <w:sz w:val="22"/>
          <w:szCs w:val="22"/>
        </w:rPr>
        <w:t>ów</w:t>
      </w:r>
      <w:r w:rsidR="001155F5">
        <w:rPr>
          <w:rFonts w:asciiTheme="minorHAnsi" w:hAnsiTheme="minorHAnsi" w:cstheme="minorBidi"/>
          <w:sz w:val="22"/>
          <w:szCs w:val="22"/>
        </w:rPr>
        <w:t xml:space="preserve"> lub lokalizacji</w:t>
      </w:r>
      <w:r>
        <w:rPr>
          <w:rFonts w:asciiTheme="minorHAnsi" w:hAnsiTheme="minorHAnsi" w:cstheme="minorBidi"/>
          <w:sz w:val="22"/>
          <w:szCs w:val="22"/>
        </w:rPr>
        <w:t xml:space="preserve"> spotkania w ramach usługi doradczej </w:t>
      </w:r>
      <w:r w:rsidR="00C8014F">
        <w:rPr>
          <w:rFonts w:asciiTheme="minorHAnsi" w:hAnsiTheme="minorHAnsi" w:cstheme="minorBidi"/>
          <w:sz w:val="22"/>
          <w:szCs w:val="22"/>
        </w:rPr>
        <w:t xml:space="preserve">podmiot realizujący projekt </w:t>
      </w:r>
      <w:r w:rsidR="001155F5">
        <w:rPr>
          <w:rFonts w:asciiTheme="minorHAnsi" w:hAnsiTheme="minorHAnsi" w:cstheme="minorBidi"/>
          <w:sz w:val="22"/>
          <w:szCs w:val="22"/>
        </w:rPr>
        <w:t xml:space="preserve">zobowiązany </w:t>
      </w:r>
      <w:r w:rsidR="00C8014F">
        <w:rPr>
          <w:rFonts w:asciiTheme="minorHAnsi" w:hAnsiTheme="minorHAnsi" w:cstheme="minorBidi"/>
          <w:sz w:val="22"/>
          <w:szCs w:val="22"/>
        </w:rPr>
        <w:t xml:space="preserve">jest </w:t>
      </w:r>
      <w:r w:rsidR="001155F5">
        <w:rPr>
          <w:rFonts w:asciiTheme="minorHAnsi" w:hAnsiTheme="minorHAnsi" w:cstheme="minorBidi"/>
          <w:sz w:val="22"/>
          <w:szCs w:val="22"/>
        </w:rPr>
        <w:t xml:space="preserve">poinformować PARP na 2 dni robocze przed </w:t>
      </w:r>
      <w:r>
        <w:rPr>
          <w:rFonts w:asciiTheme="minorHAnsi" w:hAnsiTheme="minorHAnsi" w:cstheme="minorBidi"/>
          <w:sz w:val="22"/>
          <w:szCs w:val="22"/>
        </w:rPr>
        <w:t>jego terminem</w:t>
      </w:r>
      <w:r w:rsidR="001155F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0280CB99" w14:textId="2EAA12A7" w:rsidR="002338A1" w:rsidRPr="001155F5" w:rsidRDefault="002338A1" w:rsidP="0073460E">
      <w:pPr>
        <w:pStyle w:val="Akapitzlist"/>
        <w:numPr>
          <w:ilvl w:val="0"/>
          <w:numId w:val="4"/>
        </w:numPr>
        <w:jc w:val="both"/>
      </w:pPr>
      <w:r w:rsidRPr="00775999">
        <w:rPr>
          <w:rFonts w:asciiTheme="minorHAnsi" w:hAnsiTheme="minorHAnsi" w:cstheme="minorBidi"/>
          <w:sz w:val="22"/>
          <w:szCs w:val="22"/>
        </w:rPr>
        <w:t>PARP może zlecić monitoring usługi</w:t>
      </w:r>
      <w:r w:rsidR="0015342A">
        <w:rPr>
          <w:rFonts w:asciiTheme="minorHAnsi" w:hAnsiTheme="minorHAnsi" w:cstheme="minorBidi"/>
          <w:sz w:val="22"/>
          <w:szCs w:val="22"/>
        </w:rPr>
        <w:t xml:space="preserve"> doradczej </w:t>
      </w:r>
      <w:r w:rsidRPr="00775999">
        <w:rPr>
          <w:rFonts w:asciiTheme="minorHAnsi" w:hAnsiTheme="minorHAnsi" w:cstheme="minorBidi"/>
          <w:sz w:val="22"/>
          <w:szCs w:val="22"/>
        </w:rPr>
        <w:t xml:space="preserve">na miejscu podmiotowi zewnętrznemu, zarówno w siedzibie </w:t>
      </w:r>
      <w:r w:rsidR="001155F5">
        <w:rPr>
          <w:rFonts w:asciiTheme="minorHAnsi" w:hAnsiTheme="minorHAnsi" w:cstheme="minorBidi"/>
          <w:sz w:val="22"/>
          <w:szCs w:val="22"/>
        </w:rPr>
        <w:t>podmiotu realizującego projekt</w:t>
      </w:r>
      <w:r w:rsidRPr="00775999">
        <w:rPr>
          <w:rFonts w:asciiTheme="minorHAnsi" w:hAnsiTheme="minorHAnsi" w:cstheme="minorBidi"/>
          <w:sz w:val="22"/>
          <w:szCs w:val="22"/>
        </w:rPr>
        <w:t>, jak i w innym miejscu</w:t>
      </w:r>
      <w:r w:rsidR="00FF7975">
        <w:rPr>
          <w:rFonts w:asciiTheme="minorHAnsi" w:hAnsiTheme="minorHAnsi" w:cstheme="minorBidi"/>
          <w:sz w:val="22"/>
          <w:szCs w:val="22"/>
        </w:rPr>
        <w:t>, w którym odbywa się usługa</w:t>
      </w:r>
      <w:r w:rsidRPr="00775999">
        <w:rPr>
          <w:rFonts w:asciiTheme="minorHAnsi" w:hAnsiTheme="minorHAnsi" w:cstheme="minorBidi"/>
          <w:sz w:val="22"/>
          <w:szCs w:val="22"/>
        </w:rPr>
        <w:t>.</w:t>
      </w:r>
    </w:p>
    <w:p w14:paraId="430513C4" w14:textId="77777777" w:rsidR="0015342A" w:rsidRPr="00C8014F" w:rsidRDefault="0015342A" w:rsidP="0015342A">
      <w:pPr>
        <w:pStyle w:val="Akapitzlist"/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098ABDE1" w14:textId="49349938" w:rsidR="00940A98" w:rsidRPr="0045469B" w:rsidRDefault="00940A98" w:rsidP="00940A98">
      <w:pPr>
        <w:numPr>
          <w:ilvl w:val="0"/>
          <w:numId w:val="1"/>
        </w:numPr>
        <w:tabs>
          <w:tab w:val="num" w:pos="1080"/>
        </w:tabs>
        <w:spacing w:before="240" w:after="240"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>Wybór D</w:t>
      </w:r>
      <w:r w:rsidRPr="0045469B">
        <w:rPr>
          <w:b/>
          <w:lang w:eastAsia="pl-PL"/>
        </w:rPr>
        <w:t xml:space="preserve">oradcy </w:t>
      </w:r>
    </w:p>
    <w:p w14:paraId="02871B6C" w14:textId="29CA5941" w:rsidR="00C6187D" w:rsidRPr="00C6187D" w:rsidRDefault="00C6187D" w:rsidP="00C6187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C6187D">
        <w:rPr>
          <w:rFonts w:asciiTheme="minorHAnsi" w:hAnsiTheme="minorHAnsi" w:cstheme="minorBidi"/>
          <w:sz w:val="22"/>
          <w:szCs w:val="22"/>
        </w:rPr>
        <w:t>Beneficjent zobowiązany jest do wyboru Doradcy, posiadającego co najmniej 5 letnie doświadczenie w doradztwie w obszarze partnerstwa publiczno-prywatnego oraz wykaże doświadczenie w doradztwie na rzecz podmiotu publicznego lub prywatnego w ramach co najmniej 10 przedsięwzięć ppp, polegającym na doradztwie na etapie procedury wyboru partnera prywatnego</w:t>
      </w:r>
      <w:r w:rsidR="00BC33D1">
        <w:rPr>
          <w:rFonts w:asciiTheme="minorHAnsi" w:hAnsiTheme="minorHAnsi" w:cstheme="minorBidi"/>
          <w:sz w:val="22"/>
          <w:szCs w:val="22"/>
        </w:rPr>
        <w:t>/koncesjonariusza</w:t>
      </w:r>
      <w:r w:rsidRPr="00C6187D">
        <w:rPr>
          <w:rFonts w:asciiTheme="minorHAnsi" w:hAnsiTheme="minorHAnsi" w:cstheme="minorBidi"/>
          <w:sz w:val="22"/>
          <w:szCs w:val="22"/>
        </w:rPr>
        <w:t>, w okresie 5 lat od daty złożenia wniosku o dofinansowanie. Doradztwo obejmowało</w:t>
      </w:r>
      <w:r>
        <w:rPr>
          <w:rFonts w:asciiTheme="minorHAnsi" w:hAnsiTheme="minorHAnsi" w:cstheme="minorBidi"/>
          <w:sz w:val="22"/>
          <w:szCs w:val="22"/>
        </w:rPr>
        <w:t>,</w:t>
      </w:r>
      <w:r w:rsidRPr="00C6187D">
        <w:rPr>
          <w:rFonts w:asciiTheme="minorHAnsi" w:hAnsiTheme="minorHAnsi" w:cstheme="minorBidi"/>
          <w:sz w:val="22"/>
          <w:szCs w:val="22"/>
        </w:rPr>
        <w:t xml:space="preserve"> co najmniej</w:t>
      </w:r>
      <w:r>
        <w:rPr>
          <w:rFonts w:asciiTheme="minorHAnsi" w:hAnsiTheme="minorHAnsi" w:cstheme="minorBidi"/>
          <w:sz w:val="22"/>
          <w:szCs w:val="22"/>
        </w:rPr>
        <w:t xml:space="preserve"> jedno z poniższych zadań</w:t>
      </w:r>
      <w:r w:rsidRPr="00C6187D">
        <w:rPr>
          <w:rFonts w:asciiTheme="minorHAnsi" w:hAnsiTheme="minorHAnsi" w:cstheme="minorBidi"/>
          <w:sz w:val="22"/>
          <w:szCs w:val="22"/>
        </w:rPr>
        <w:t>:</w:t>
      </w:r>
    </w:p>
    <w:p w14:paraId="1433BBC1" w14:textId="20B1397C" w:rsidR="00C6187D" w:rsidRPr="00C6187D" w:rsidRDefault="00C6187D" w:rsidP="00C6187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00C6187D">
        <w:rPr>
          <w:rFonts w:asciiTheme="minorHAnsi" w:hAnsiTheme="minorHAnsi" w:cstheme="minorBidi"/>
          <w:sz w:val="22"/>
          <w:szCs w:val="22"/>
        </w:rPr>
        <w:t>przygotowanie analiz przedrealizacyjny</w:t>
      </w:r>
      <w:r>
        <w:rPr>
          <w:rFonts w:asciiTheme="minorHAnsi" w:hAnsiTheme="minorHAnsi" w:cstheme="minorBidi"/>
          <w:sz w:val="22"/>
          <w:szCs w:val="22"/>
        </w:rPr>
        <w:t>ch przedsięwzięcia w formule ppp;</w:t>
      </w:r>
    </w:p>
    <w:p w14:paraId="1FB69377" w14:textId="49F70C0F" w:rsidR="00C6187D" w:rsidRPr="00C6187D" w:rsidRDefault="00C6187D" w:rsidP="00C6187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00C6187D">
        <w:rPr>
          <w:rFonts w:asciiTheme="minorHAnsi" w:hAnsiTheme="minorHAnsi" w:cstheme="minorBidi"/>
          <w:sz w:val="22"/>
          <w:szCs w:val="22"/>
        </w:rPr>
        <w:t>przygotowanie dokumentacji do postępowania na wybór partnera prywatnego lub dokumentacji ofertowej dla partnera prywatnego</w:t>
      </w:r>
      <w:r>
        <w:rPr>
          <w:rFonts w:asciiTheme="minorHAnsi" w:hAnsiTheme="minorHAnsi" w:cstheme="minorBidi"/>
          <w:sz w:val="22"/>
          <w:szCs w:val="22"/>
        </w:rPr>
        <w:t>;</w:t>
      </w:r>
    </w:p>
    <w:p w14:paraId="3A43F720" w14:textId="1843C7E0" w:rsidR="00C6187D" w:rsidRPr="00C6187D" w:rsidRDefault="00C6187D" w:rsidP="00C6187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00C6187D">
        <w:rPr>
          <w:rFonts w:asciiTheme="minorHAnsi" w:hAnsiTheme="minorHAnsi" w:cstheme="minorBidi"/>
          <w:sz w:val="22"/>
          <w:szCs w:val="22"/>
        </w:rPr>
        <w:t>udział w dialogu/negocjacjach jako Doradca strony publicznej lub prywatnej</w:t>
      </w:r>
      <w:r>
        <w:rPr>
          <w:rFonts w:asciiTheme="minorHAnsi" w:hAnsiTheme="minorHAnsi" w:cstheme="minorBidi"/>
          <w:sz w:val="22"/>
          <w:szCs w:val="22"/>
        </w:rPr>
        <w:t>;</w:t>
      </w:r>
    </w:p>
    <w:p w14:paraId="0CA62073" w14:textId="77777777" w:rsidR="00C6187D" w:rsidRPr="00C6187D" w:rsidRDefault="00C6187D" w:rsidP="00C6187D">
      <w:pPr>
        <w:autoSpaceDE w:val="0"/>
        <w:autoSpaceDN w:val="0"/>
        <w:adjustRightInd w:val="0"/>
        <w:jc w:val="both"/>
        <w:rPr>
          <w:highlight w:val="yellow"/>
        </w:rPr>
      </w:pPr>
    </w:p>
    <w:p w14:paraId="4F0E9F59" w14:textId="1841994C" w:rsidR="00940A98" w:rsidRPr="00C260D4" w:rsidRDefault="00940A98" w:rsidP="00C260D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Beneficjent przy wyborze D</w:t>
      </w:r>
      <w:r w:rsidRPr="00A22DCB">
        <w:rPr>
          <w:rFonts w:asciiTheme="minorHAnsi" w:hAnsiTheme="minorHAnsi" w:cstheme="minorBidi"/>
          <w:sz w:val="22"/>
          <w:szCs w:val="22"/>
        </w:rPr>
        <w:t>oradcy zobowiązany jest do przestrzegania</w:t>
      </w:r>
      <w:r w:rsidRPr="00C260D4">
        <w:rPr>
          <w:rFonts w:asciiTheme="minorHAnsi" w:hAnsiTheme="minorHAnsi" w:cstheme="minorBidi"/>
          <w:sz w:val="22"/>
          <w:szCs w:val="22"/>
        </w:rPr>
        <w:t xml:space="preserve"> Wytycznych w zakresie kwalifikowalności wydatków w ramach Europejskiego Funduszu Rozwoju Regionalnego, Europejskiego Funduszu Społecznego oraz Funduszu Spójności na lata 2014-2020</w:t>
      </w:r>
      <w:r w:rsidRPr="00A22DCB">
        <w:rPr>
          <w:rFonts w:asciiTheme="minorHAnsi" w:hAnsiTheme="minorHAnsi" w:cstheme="minorBidi"/>
          <w:sz w:val="22"/>
          <w:szCs w:val="22"/>
        </w:rPr>
        <w:t>, w szczególności rozdział 6.5</w:t>
      </w:r>
      <w:r w:rsidRPr="00C260D4">
        <w:rPr>
          <w:rFonts w:asciiTheme="minorHAnsi" w:hAnsiTheme="minorHAnsi" w:cstheme="minorBidi"/>
          <w:sz w:val="22"/>
          <w:szCs w:val="22"/>
        </w:rPr>
        <w:t xml:space="preserve"> Wydatki ponoszone zgodnie z zasadą uczciwej konkurencji.</w:t>
      </w:r>
    </w:p>
    <w:p w14:paraId="7F03F7E3" w14:textId="7DF970B4" w:rsidR="00940A98" w:rsidRDefault="00940A98" w:rsidP="00C260D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260D4">
        <w:rPr>
          <w:rFonts w:asciiTheme="minorHAnsi" w:hAnsiTheme="minorHAnsi"/>
          <w:sz w:val="22"/>
          <w:szCs w:val="22"/>
        </w:rPr>
        <w:t xml:space="preserve">Beneficjent przygotowuje i przeprowadza wybór Doradcy z zachowaniem zasady przejrzystości, uczciwej konkurencji i równego traktowania potencjalnych oferentów. </w:t>
      </w:r>
      <w:r w:rsidR="00FF7975">
        <w:rPr>
          <w:rFonts w:asciiTheme="minorHAnsi" w:hAnsiTheme="minorHAnsi"/>
          <w:sz w:val="22"/>
          <w:szCs w:val="22"/>
        </w:rPr>
        <w:t xml:space="preserve">Beneficjent zapewni, by wszyscy uczestnicy postępowania dotyczącego wybory Doradcy mieli taki sam dostęp do informacji i żaden potencjalny wykonawca usług doradczych nie </w:t>
      </w:r>
      <w:r w:rsidR="005F1B21">
        <w:rPr>
          <w:rFonts w:asciiTheme="minorHAnsi" w:hAnsiTheme="minorHAnsi"/>
          <w:sz w:val="22"/>
          <w:szCs w:val="22"/>
        </w:rPr>
        <w:t xml:space="preserve">będzie </w:t>
      </w:r>
      <w:r w:rsidR="00FF7975">
        <w:rPr>
          <w:rFonts w:asciiTheme="minorHAnsi" w:hAnsiTheme="minorHAnsi"/>
          <w:sz w:val="22"/>
          <w:szCs w:val="22"/>
        </w:rPr>
        <w:t>uprzywilejowany względem pozostałych,</w:t>
      </w:r>
      <w:r w:rsidR="005F1B21">
        <w:rPr>
          <w:rFonts w:asciiTheme="minorHAnsi" w:hAnsiTheme="minorHAnsi"/>
          <w:sz w:val="22"/>
          <w:szCs w:val="22"/>
        </w:rPr>
        <w:t xml:space="preserve"> a postępowanie przeprowadzone zostanie</w:t>
      </w:r>
      <w:r w:rsidR="00FF7975">
        <w:rPr>
          <w:rFonts w:asciiTheme="minorHAnsi" w:hAnsiTheme="minorHAnsi"/>
          <w:sz w:val="22"/>
          <w:szCs w:val="22"/>
        </w:rPr>
        <w:t xml:space="preserve"> w sposób transparentny. </w:t>
      </w:r>
      <w:r w:rsidRPr="00C260D4">
        <w:rPr>
          <w:rFonts w:asciiTheme="minorHAnsi" w:hAnsiTheme="minorHAnsi"/>
          <w:sz w:val="22"/>
          <w:szCs w:val="22"/>
        </w:rPr>
        <w:t xml:space="preserve">Sposób wyboru </w:t>
      </w:r>
      <w:r w:rsidR="005F1B21">
        <w:rPr>
          <w:rFonts w:asciiTheme="minorHAnsi" w:hAnsiTheme="minorHAnsi"/>
          <w:sz w:val="22"/>
          <w:szCs w:val="22"/>
        </w:rPr>
        <w:t>D</w:t>
      </w:r>
      <w:r w:rsidRPr="00C260D4">
        <w:rPr>
          <w:rFonts w:asciiTheme="minorHAnsi" w:hAnsiTheme="minorHAnsi"/>
          <w:sz w:val="22"/>
          <w:szCs w:val="22"/>
        </w:rPr>
        <w:t>oradcy</w:t>
      </w:r>
      <w:r w:rsidR="00C260D4">
        <w:rPr>
          <w:rFonts w:asciiTheme="minorHAnsi" w:hAnsiTheme="minorHAnsi"/>
          <w:sz w:val="22"/>
          <w:szCs w:val="22"/>
        </w:rPr>
        <w:t xml:space="preserve"> oraz treść zawartej umowy będą </w:t>
      </w:r>
      <w:r w:rsidRPr="00C260D4">
        <w:rPr>
          <w:rFonts w:asciiTheme="minorHAnsi" w:hAnsiTheme="minorHAnsi"/>
          <w:sz w:val="22"/>
          <w:szCs w:val="22"/>
        </w:rPr>
        <w:t xml:space="preserve">przedmiotem kontroli PARP. </w:t>
      </w:r>
    </w:p>
    <w:p w14:paraId="5FCECB8E" w14:textId="77777777" w:rsidR="00A10BF9" w:rsidRDefault="00A10BF9" w:rsidP="00A10BF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Zakres usługi doradczej powinien być podzielony na etapy, z przypisaną liczbą godzin doradztwa;</w:t>
      </w:r>
    </w:p>
    <w:p w14:paraId="43DDE28F" w14:textId="484BE828" w:rsidR="00C260D4" w:rsidRPr="00C260D4" w:rsidRDefault="00C260D4" w:rsidP="00C260D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260D4">
        <w:rPr>
          <w:rFonts w:asciiTheme="minorHAnsi" w:hAnsiTheme="minorHAnsi"/>
          <w:sz w:val="22"/>
          <w:szCs w:val="22"/>
        </w:rPr>
        <w:t xml:space="preserve">Beneficjent nie może dokonać wyboru Doradcy powiązanego z nim osobowo lub kapitałowo. Przez powiązania kapitałowe lub osobowe rozumie się wzajemne powiązania między Beneficjentem a Doradcą, polegające na: </w:t>
      </w:r>
    </w:p>
    <w:p w14:paraId="3249689C" w14:textId="23DE6E5C" w:rsidR="00C260D4" w:rsidRPr="00C260D4" w:rsidRDefault="00C260D4" w:rsidP="00C260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Theme="minorHAnsi" w:hAnsiTheme="minorHAnsi" w:cstheme="minorBidi"/>
          <w:sz w:val="22"/>
          <w:szCs w:val="22"/>
        </w:rPr>
      </w:pPr>
      <w:r w:rsidRPr="00C260D4">
        <w:rPr>
          <w:rFonts w:asciiTheme="minorHAnsi" w:hAnsiTheme="minorHAnsi" w:cstheme="minorBidi"/>
          <w:sz w:val="22"/>
          <w:szCs w:val="22"/>
        </w:rPr>
        <w:t xml:space="preserve">uczestniczeniu w spółce jako wspólnik spółki cywilnej lub spółki osobowej, </w:t>
      </w:r>
    </w:p>
    <w:p w14:paraId="453EE849" w14:textId="3673F93C" w:rsidR="00C260D4" w:rsidRPr="00C260D4" w:rsidRDefault="00C260D4" w:rsidP="00C260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Theme="minorHAnsi" w:hAnsiTheme="minorHAnsi" w:cstheme="minorBidi"/>
          <w:sz w:val="22"/>
          <w:szCs w:val="22"/>
        </w:rPr>
      </w:pPr>
      <w:r w:rsidRPr="00C260D4">
        <w:rPr>
          <w:rFonts w:asciiTheme="minorHAnsi" w:hAnsiTheme="minorHAnsi" w:cstheme="minorBidi"/>
          <w:sz w:val="22"/>
          <w:szCs w:val="22"/>
        </w:rPr>
        <w:t xml:space="preserve">posiadaniu udziałów lub co najmniej 5 % akcji, </w:t>
      </w:r>
    </w:p>
    <w:p w14:paraId="63A076FF" w14:textId="28881304" w:rsidR="00C260D4" w:rsidRPr="00C260D4" w:rsidRDefault="00C260D4" w:rsidP="00C260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Theme="minorHAnsi" w:hAnsiTheme="minorHAnsi" w:cstheme="minorBidi"/>
          <w:sz w:val="22"/>
          <w:szCs w:val="22"/>
        </w:rPr>
      </w:pPr>
      <w:r w:rsidRPr="00C260D4">
        <w:rPr>
          <w:rFonts w:asciiTheme="minorHAnsi" w:hAnsiTheme="minorHAnsi" w:cstheme="minorBidi"/>
          <w:sz w:val="22"/>
          <w:szCs w:val="22"/>
        </w:rPr>
        <w:t xml:space="preserve">pełnieniu funkcji członka organu nadzorczego lub zarządzającego, prokurenta,  pełnomocnika, </w:t>
      </w:r>
    </w:p>
    <w:p w14:paraId="2E0AAB9A" w14:textId="492AF4F9" w:rsidR="00C260D4" w:rsidRDefault="00C260D4" w:rsidP="00C260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rPr>
          <w:rFonts w:asciiTheme="minorHAnsi" w:hAnsiTheme="minorHAnsi" w:cstheme="minorBidi"/>
          <w:sz w:val="22"/>
          <w:szCs w:val="22"/>
        </w:rPr>
      </w:pPr>
      <w:r w:rsidRPr="00C260D4">
        <w:rPr>
          <w:rFonts w:asciiTheme="minorHAnsi" w:hAnsiTheme="minorHAnsi" w:cstheme="minorBid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522F30D" w14:textId="06185AED" w:rsidR="00FF7975" w:rsidRPr="008A2747" w:rsidRDefault="00FF7975" w:rsidP="00C618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asciiTheme="minorHAnsi" w:hAnsiTheme="minorHAnsi"/>
          <w:sz w:val="22"/>
          <w:szCs w:val="22"/>
        </w:rPr>
      </w:pPr>
      <w:r w:rsidRPr="008A2747">
        <w:rPr>
          <w:rFonts w:asciiTheme="minorHAnsi" w:hAnsiTheme="minorHAnsi"/>
          <w:sz w:val="22"/>
          <w:szCs w:val="22"/>
        </w:rPr>
        <w:t>Beneficjent, może dokonać wybor</w:t>
      </w:r>
      <w:r w:rsidR="005333D5">
        <w:rPr>
          <w:rFonts w:asciiTheme="minorHAnsi" w:hAnsiTheme="minorHAnsi"/>
          <w:sz w:val="22"/>
          <w:szCs w:val="22"/>
        </w:rPr>
        <w:t>u</w:t>
      </w:r>
      <w:r w:rsidRPr="008A2747">
        <w:rPr>
          <w:rFonts w:asciiTheme="minorHAnsi" w:hAnsiTheme="minorHAnsi"/>
          <w:sz w:val="22"/>
          <w:szCs w:val="22"/>
        </w:rPr>
        <w:t xml:space="preserve"> Doradcy</w:t>
      </w:r>
      <w:r w:rsidR="005F1B21" w:rsidRPr="005F1B21">
        <w:rPr>
          <w:rFonts w:asciiTheme="minorHAnsi" w:hAnsiTheme="minorHAnsi"/>
          <w:sz w:val="22"/>
          <w:szCs w:val="22"/>
        </w:rPr>
        <w:t xml:space="preserve"> </w:t>
      </w:r>
      <w:r w:rsidR="005F1B21" w:rsidRPr="008A2747">
        <w:rPr>
          <w:rFonts w:asciiTheme="minorHAnsi" w:hAnsiTheme="minorHAnsi"/>
          <w:sz w:val="22"/>
          <w:szCs w:val="22"/>
        </w:rPr>
        <w:t>przed podpisaniem umowy o dofinansowanie</w:t>
      </w:r>
      <w:r w:rsidRPr="008A2747">
        <w:rPr>
          <w:rFonts w:asciiTheme="minorHAnsi" w:hAnsiTheme="minorHAnsi"/>
          <w:sz w:val="22"/>
          <w:szCs w:val="22"/>
        </w:rPr>
        <w:t>. Wybór taki dokonywany jest na własną odpowiedzialność i ryzyko Beneficjenta. PARP rekomenduje w takim przypadku zawieranie umowy z Doradcą pod w</w:t>
      </w:r>
      <w:r w:rsidR="005F1B21">
        <w:rPr>
          <w:rFonts w:asciiTheme="minorHAnsi" w:hAnsiTheme="minorHAnsi"/>
          <w:sz w:val="22"/>
          <w:szCs w:val="22"/>
        </w:rPr>
        <w:t>arunkiem zawieszającym uzyskanie</w:t>
      </w:r>
      <w:r w:rsidRPr="008A2747">
        <w:rPr>
          <w:rFonts w:asciiTheme="minorHAnsi" w:hAnsiTheme="minorHAnsi"/>
          <w:sz w:val="22"/>
          <w:szCs w:val="22"/>
        </w:rPr>
        <w:t xml:space="preserve"> dofinansowania na realizację projektu. </w:t>
      </w:r>
    </w:p>
    <w:p w14:paraId="7D148251" w14:textId="6F64DBEF" w:rsidR="00761F5A" w:rsidRPr="00C6187D" w:rsidRDefault="00761F5A" w:rsidP="00C618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asciiTheme="minorHAnsi" w:hAnsiTheme="minorHAnsi"/>
          <w:sz w:val="22"/>
          <w:szCs w:val="22"/>
        </w:rPr>
      </w:pPr>
      <w:r w:rsidRPr="00C6187D">
        <w:rPr>
          <w:rFonts w:asciiTheme="minorHAnsi" w:hAnsiTheme="minorHAnsi"/>
          <w:sz w:val="22"/>
          <w:szCs w:val="22"/>
        </w:rPr>
        <w:t xml:space="preserve">Wnioskodawca może rozpocząć realizację projektu w dniu następującym po dniu złożenia wniosku na własną odpowiedzialność i ryzyko nieuzyskania dofinansowania.  </w:t>
      </w:r>
      <w:r w:rsidR="005F1B21" w:rsidRPr="00C6187D">
        <w:rPr>
          <w:rFonts w:asciiTheme="minorHAnsi" w:hAnsiTheme="minorHAnsi"/>
          <w:sz w:val="22"/>
          <w:szCs w:val="22"/>
        </w:rPr>
        <w:t xml:space="preserve">W ramach projektu o dofinansowanie nie będą kwalifikowane koszty poniesione </w:t>
      </w:r>
      <w:r w:rsidR="00BA01FC" w:rsidRPr="00C6187D">
        <w:rPr>
          <w:rFonts w:asciiTheme="minorHAnsi" w:hAnsiTheme="minorHAnsi"/>
          <w:sz w:val="22"/>
          <w:szCs w:val="22"/>
        </w:rPr>
        <w:t xml:space="preserve">wcześniej, niż na 30 dni przed zawarciem umowy o udzielenie wsparcia lub przed dniem </w:t>
      </w:r>
      <w:r w:rsidR="00455EDD">
        <w:rPr>
          <w:rFonts w:asciiTheme="minorHAnsi" w:hAnsiTheme="minorHAnsi"/>
          <w:sz w:val="22"/>
          <w:szCs w:val="22"/>
        </w:rPr>
        <w:t>rozpoczęcia realizacji projektu.</w:t>
      </w:r>
      <w:r w:rsidR="00BA01FC" w:rsidRPr="00C6187D">
        <w:rPr>
          <w:rFonts w:asciiTheme="minorHAnsi" w:hAnsiTheme="minorHAnsi"/>
          <w:sz w:val="22"/>
          <w:szCs w:val="22"/>
        </w:rPr>
        <w:t xml:space="preserve"> </w:t>
      </w:r>
      <w:r w:rsidR="005F1B21" w:rsidRPr="00C6187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2AA9CE87" w14:textId="4E6375EC" w:rsidR="00CF0402" w:rsidRPr="00FF7975" w:rsidRDefault="00A4768D" w:rsidP="00FF7975">
      <w:pPr>
        <w:numPr>
          <w:ilvl w:val="0"/>
          <w:numId w:val="1"/>
        </w:numPr>
        <w:tabs>
          <w:tab w:val="num" w:pos="1080"/>
        </w:tabs>
        <w:spacing w:before="240" w:after="240" w:line="240" w:lineRule="auto"/>
        <w:jc w:val="both"/>
        <w:rPr>
          <w:b/>
          <w:lang w:eastAsia="pl-PL"/>
        </w:rPr>
      </w:pPr>
      <w:r w:rsidRPr="00FF7975">
        <w:rPr>
          <w:b/>
          <w:lang w:eastAsia="pl-PL"/>
        </w:rPr>
        <w:t xml:space="preserve">Standard usługi doradczej </w:t>
      </w:r>
    </w:p>
    <w:p w14:paraId="0ABC2280" w14:textId="2E76FCD9" w:rsidR="00C260D4" w:rsidRPr="00C6187D" w:rsidRDefault="00C260D4" w:rsidP="00C6187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C6187D">
        <w:rPr>
          <w:rFonts w:asciiTheme="minorHAnsi" w:hAnsiTheme="minorHAnsi"/>
          <w:sz w:val="22"/>
          <w:szCs w:val="22"/>
        </w:rPr>
        <w:t xml:space="preserve">Usługi doradcze powinny być realizowane na następujących płaszczyznach, adekwatnie do potrzeb projektu: </w:t>
      </w:r>
    </w:p>
    <w:p w14:paraId="1F6D3182" w14:textId="61AF913E" w:rsidR="00C6187D" w:rsidRPr="00C6187D" w:rsidRDefault="00466EF5" w:rsidP="00C6187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C6187D">
        <w:rPr>
          <w:rFonts w:asciiTheme="minorHAnsi" w:hAnsiTheme="minorHAnsi"/>
          <w:sz w:val="22"/>
          <w:szCs w:val="22"/>
        </w:rPr>
        <w:t xml:space="preserve">trategicznej, tj.: </w:t>
      </w:r>
      <w:r w:rsidR="00C6187D" w:rsidRPr="00C6187D">
        <w:rPr>
          <w:rFonts w:asciiTheme="minorHAnsi" w:hAnsiTheme="minorHAnsi"/>
          <w:sz w:val="22"/>
          <w:szCs w:val="22"/>
        </w:rPr>
        <w:t xml:space="preserve">doradztwo mające na celu takie zbudowanie przewagi konkurencyjnej, m.in. poprzez dobór profesjonalnych partnerów i/lub podwykonawców, aby przygotowywana oferta w postępowaniu ppp </w:t>
      </w:r>
      <w:r w:rsidR="00C6187D">
        <w:rPr>
          <w:rFonts w:asciiTheme="minorHAnsi" w:hAnsiTheme="minorHAnsi"/>
          <w:sz w:val="22"/>
          <w:szCs w:val="22"/>
        </w:rPr>
        <w:t xml:space="preserve">/koncesyjnym </w:t>
      </w:r>
      <w:r w:rsidR="00C6187D" w:rsidRPr="00C6187D">
        <w:rPr>
          <w:rFonts w:asciiTheme="minorHAnsi" w:hAnsiTheme="minorHAnsi"/>
          <w:sz w:val="22"/>
          <w:szCs w:val="22"/>
        </w:rPr>
        <w:t xml:space="preserve">była skuteczna; </w:t>
      </w:r>
    </w:p>
    <w:p w14:paraId="3B1102E5" w14:textId="62EA7217" w:rsidR="00C6187D" w:rsidRPr="00C6187D" w:rsidRDefault="00C6187D" w:rsidP="00C6187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6187D">
        <w:rPr>
          <w:rFonts w:asciiTheme="minorHAnsi" w:hAnsiTheme="minorHAnsi"/>
          <w:sz w:val="22"/>
          <w:szCs w:val="22"/>
        </w:rPr>
        <w:t xml:space="preserve">prawnej tj.: w zakresie konstruowania warunków współpracy pomiędzy </w:t>
      </w:r>
      <w:r w:rsidR="00466EF5">
        <w:rPr>
          <w:rFonts w:asciiTheme="minorHAnsi" w:hAnsiTheme="minorHAnsi"/>
          <w:sz w:val="22"/>
          <w:szCs w:val="22"/>
        </w:rPr>
        <w:t xml:space="preserve">przedsiębiorstwami w celu wspólnej realizacji przedsięwzięcia ppp i ze </w:t>
      </w:r>
      <w:r w:rsidRPr="00C6187D">
        <w:rPr>
          <w:rFonts w:asciiTheme="minorHAnsi" w:hAnsiTheme="minorHAnsi"/>
          <w:sz w:val="22"/>
          <w:szCs w:val="22"/>
        </w:rPr>
        <w:t>stroną publiczną, zarówno na etapie przygotowania do udziału w postępowaniu ppp, jak i w trakcie dialogu/negocjacji z podmiotem publicznym, w szczególności w zakresie umowy o ppp</w:t>
      </w:r>
      <w:r>
        <w:rPr>
          <w:rFonts w:asciiTheme="minorHAnsi" w:hAnsiTheme="minorHAnsi"/>
          <w:sz w:val="22"/>
          <w:szCs w:val="22"/>
        </w:rPr>
        <w:t>/koncesji</w:t>
      </w:r>
      <w:r w:rsidRPr="00C6187D">
        <w:rPr>
          <w:rFonts w:asciiTheme="minorHAnsi" w:hAnsiTheme="minorHAnsi"/>
          <w:sz w:val="22"/>
          <w:szCs w:val="22"/>
        </w:rPr>
        <w:t>, oraz doradztwo przy ostatecznym złożeniu oferty i zamknięciu prawnym umowy o ppp</w:t>
      </w:r>
      <w:r>
        <w:rPr>
          <w:rFonts w:asciiTheme="minorHAnsi" w:hAnsiTheme="minorHAnsi"/>
          <w:sz w:val="22"/>
          <w:szCs w:val="22"/>
        </w:rPr>
        <w:t>/koncesji</w:t>
      </w:r>
      <w:r w:rsidR="00466EF5">
        <w:rPr>
          <w:rFonts w:asciiTheme="minorHAnsi" w:hAnsiTheme="minorHAnsi"/>
          <w:sz w:val="22"/>
          <w:szCs w:val="22"/>
        </w:rPr>
        <w:t xml:space="preserve">, </w:t>
      </w:r>
      <w:r w:rsidR="00466EF5" w:rsidRPr="00C6187D">
        <w:rPr>
          <w:rFonts w:asciiTheme="minorHAnsi" w:hAnsiTheme="minorHAnsi"/>
          <w:sz w:val="22"/>
          <w:szCs w:val="22"/>
        </w:rPr>
        <w:t>itp.</w:t>
      </w:r>
      <w:r w:rsidRPr="00C6187D">
        <w:rPr>
          <w:rFonts w:asciiTheme="minorHAnsi" w:hAnsiTheme="minorHAnsi"/>
          <w:sz w:val="22"/>
          <w:szCs w:val="22"/>
        </w:rPr>
        <w:t>;</w:t>
      </w:r>
    </w:p>
    <w:p w14:paraId="16A8EDA6" w14:textId="664F1A82" w:rsidR="00C6187D" w:rsidRPr="00C6187D" w:rsidRDefault="00C6187D" w:rsidP="00C6187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187D">
        <w:rPr>
          <w:rFonts w:asciiTheme="minorHAnsi" w:hAnsiTheme="minorHAnsi"/>
          <w:sz w:val="22"/>
          <w:szCs w:val="22"/>
        </w:rPr>
        <w:lastRenderedPageBreak/>
        <w:t>finansowo – ekonomicznej, tj.</w:t>
      </w:r>
      <w:r>
        <w:rPr>
          <w:rFonts w:asciiTheme="minorHAnsi" w:hAnsiTheme="minorHAnsi"/>
          <w:sz w:val="22"/>
          <w:szCs w:val="22"/>
        </w:rPr>
        <w:t>:</w:t>
      </w:r>
      <w:r w:rsidRPr="00C6187D">
        <w:rPr>
          <w:rFonts w:asciiTheme="minorHAnsi" w:hAnsiTheme="minorHAnsi"/>
          <w:sz w:val="22"/>
          <w:szCs w:val="22"/>
        </w:rPr>
        <w:t xml:space="preserve"> w zakresie </w:t>
      </w:r>
      <w:r w:rsidR="00BC33D1">
        <w:rPr>
          <w:rFonts w:asciiTheme="minorHAnsi" w:hAnsiTheme="minorHAnsi"/>
          <w:sz w:val="22"/>
          <w:szCs w:val="22"/>
        </w:rPr>
        <w:t xml:space="preserve">zbudowania </w:t>
      </w:r>
      <w:r w:rsidRPr="00C6187D">
        <w:rPr>
          <w:rFonts w:asciiTheme="minorHAnsi" w:hAnsiTheme="minorHAnsi"/>
          <w:sz w:val="22"/>
          <w:szCs w:val="22"/>
        </w:rPr>
        <w:t>korzystnego modelu finansowego przedsięwzięcia ppp na etapie przygotowania do udziału w postępowaniu, udziału w dialogu/negocjacjach z podmiotem publicznym i stałe aktualizowanie modelu finansowego w zależności do skutków dialogu/negocjacji, oraz doradztwo przy ostatecznym złożeniu oferty i zamknięciu finansowym umowy o ppp</w:t>
      </w:r>
      <w:r w:rsidR="00466EF5">
        <w:rPr>
          <w:rFonts w:asciiTheme="minorHAnsi" w:hAnsiTheme="minorHAnsi"/>
          <w:sz w:val="22"/>
          <w:szCs w:val="22"/>
        </w:rPr>
        <w:t>/koncesji</w:t>
      </w:r>
      <w:r w:rsidRPr="00C6187D">
        <w:rPr>
          <w:rFonts w:asciiTheme="minorHAnsi" w:hAnsiTheme="minorHAnsi"/>
          <w:sz w:val="22"/>
          <w:szCs w:val="22"/>
        </w:rPr>
        <w:t>, w szczególności w zakresie pozyskania kapitału zewnętrznego na potrzeby realizacji projektu ppp</w:t>
      </w:r>
      <w:r w:rsidR="00466EF5">
        <w:rPr>
          <w:rFonts w:asciiTheme="minorHAnsi" w:hAnsiTheme="minorHAnsi"/>
          <w:sz w:val="22"/>
          <w:szCs w:val="22"/>
        </w:rPr>
        <w:t>, doradztw</w:t>
      </w:r>
      <w:r w:rsidR="00BC33D1">
        <w:rPr>
          <w:rFonts w:asciiTheme="minorHAnsi" w:hAnsiTheme="minorHAnsi"/>
          <w:sz w:val="22"/>
          <w:szCs w:val="22"/>
        </w:rPr>
        <w:t>o</w:t>
      </w:r>
      <w:r w:rsidR="00466EF5">
        <w:rPr>
          <w:rFonts w:asciiTheme="minorHAnsi" w:hAnsiTheme="minorHAnsi"/>
          <w:sz w:val="22"/>
          <w:szCs w:val="22"/>
        </w:rPr>
        <w:t xml:space="preserve"> podatkowe</w:t>
      </w:r>
      <w:r w:rsidR="00BC33D1">
        <w:rPr>
          <w:rFonts w:asciiTheme="minorHAnsi" w:hAnsiTheme="minorHAnsi"/>
          <w:sz w:val="22"/>
          <w:szCs w:val="22"/>
        </w:rPr>
        <w:t xml:space="preserve"> związane z realizacją umowy o ppp/koncesji</w:t>
      </w:r>
      <w:r w:rsidR="00466EF5">
        <w:rPr>
          <w:rFonts w:asciiTheme="minorHAnsi" w:hAnsiTheme="minorHAnsi"/>
          <w:sz w:val="22"/>
          <w:szCs w:val="22"/>
        </w:rPr>
        <w:t xml:space="preserve">, </w:t>
      </w:r>
      <w:r w:rsidR="00466EF5" w:rsidRPr="00C6187D">
        <w:rPr>
          <w:rFonts w:asciiTheme="minorHAnsi" w:hAnsiTheme="minorHAnsi"/>
          <w:sz w:val="22"/>
          <w:szCs w:val="22"/>
        </w:rPr>
        <w:t>itp.;</w:t>
      </w:r>
      <w:r w:rsidRPr="00C6187D" w:rsidDel="00BA499A">
        <w:rPr>
          <w:rFonts w:asciiTheme="minorHAnsi" w:hAnsiTheme="minorHAnsi"/>
          <w:sz w:val="22"/>
          <w:szCs w:val="22"/>
        </w:rPr>
        <w:t xml:space="preserve"> </w:t>
      </w:r>
    </w:p>
    <w:p w14:paraId="69B1C6B4" w14:textId="4091290F" w:rsidR="00C6187D" w:rsidRPr="00C6187D" w:rsidRDefault="00C6187D" w:rsidP="00C6187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187D">
        <w:rPr>
          <w:rFonts w:asciiTheme="minorHAnsi" w:hAnsiTheme="minorHAnsi"/>
          <w:sz w:val="22"/>
          <w:szCs w:val="22"/>
        </w:rPr>
        <w:t xml:space="preserve">technicznej tj.:  związanej najczęściej z aspektami merytorycznymi przedsięwzięcia, w szczególności w obszarze udziału w tworzeniu programu funkcjonalno – użytkowego, doradztwo w oszacowaniu kosztów przedsięwzięcia </w:t>
      </w:r>
      <w:r w:rsidR="00466EF5">
        <w:rPr>
          <w:rFonts w:asciiTheme="minorHAnsi" w:hAnsiTheme="minorHAnsi"/>
          <w:sz w:val="22"/>
          <w:szCs w:val="22"/>
        </w:rPr>
        <w:t>ppp</w:t>
      </w:r>
      <w:r w:rsidRPr="00C6187D">
        <w:rPr>
          <w:rFonts w:asciiTheme="minorHAnsi" w:hAnsiTheme="minorHAnsi"/>
          <w:sz w:val="22"/>
          <w:szCs w:val="22"/>
        </w:rPr>
        <w:t xml:space="preserve"> oraz kosztów utrzymania projektu w perspektywie długoletniej umowy o ppp</w:t>
      </w:r>
      <w:r w:rsidR="00466EF5">
        <w:rPr>
          <w:rFonts w:asciiTheme="minorHAnsi" w:hAnsiTheme="minorHAnsi"/>
          <w:sz w:val="22"/>
          <w:szCs w:val="22"/>
        </w:rPr>
        <w:t>/koncesji</w:t>
      </w:r>
      <w:r w:rsidRPr="00C6187D">
        <w:rPr>
          <w:rFonts w:asciiTheme="minorHAnsi" w:hAnsiTheme="minorHAnsi"/>
          <w:sz w:val="22"/>
          <w:szCs w:val="22"/>
        </w:rPr>
        <w:t>, itp.;</w:t>
      </w:r>
    </w:p>
    <w:p w14:paraId="5D63CBE1" w14:textId="3469881B" w:rsidR="00CF0402" w:rsidRPr="00455EDD" w:rsidRDefault="007602DC" w:rsidP="00BA685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7A40A0">
        <w:rPr>
          <w:rFonts w:asciiTheme="minorHAnsi" w:hAnsiTheme="minorHAnsi"/>
          <w:sz w:val="22"/>
          <w:szCs w:val="22"/>
        </w:rPr>
        <w:t>Doradca do realizacji projektu powinien zaangażować multidyscyplinarny zespół ekspertów ppp</w:t>
      </w:r>
      <w:r w:rsidRPr="001356B3">
        <w:rPr>
          <w:rFonts w:asciiTheme="minorHAnsi" w:hAnsiTheme="minorHAnsi"/>
          <w:sz w:val="22"/>
          <w:szCs w:val="22"/>
        </w:rPr>
        <w:t xml:space="preserve"> adekwatnie do potrzeb projektu. Beneficjent powinien zdefiniować oczekiwania w zakresie doświadczenia i umiejętności każdego z członków zespołu</w:t>
      </w:r>
      <w:r w:rsidR="005F1B21" w:rsidRPr="00455EDD">
        <w:rPr>
          <w:rFonts w:asciiTheme="minorHAnsi" w:hAnsiTheme="minorHAnsi"/>
          <w:sz w:val="22"/>
          <w:szCs w:val="22"/>
        </w:rPr>
        <w:t xml:space="preserve"> doradczego oraz poznać / zaakceptować metodologię pracy D</w:t>
      </w:r>
      <w:r w:rsidR="002C4547" w:rsidRPr="00455EDD">
        <w:rPr>
          <w:rFonts w:asciiTheme="minorHAnsi" w:hAnsiTheme="minorHAnsi"/>
          <w:sz w:val="22"/>
          <w:szCs w:val="22"/>
        </w:rPr>
        <w:t>oradc</w:t>
      </w:r>
      <w:r w:rsidR="005F1B21" w:rsidRPr="00455EDD">
        <w:rPr>
          <w:rFonts w:asciiTheme="minorHAnsi" w:hAnsiTheme="minorHAnsi"/>
          <w:sz w:val="22"/>
          <w:szCs w:val="22"/>
        </w:rPr>
        <w:t>y;</w:t>
      </w:r>
    </w:p>
    <w:p w14:paraId="263E6836" w14:textId="4F9744A8" w:rsidR="006915B0" w:rsidRPr="00BA6853" w:rsidRDefault="006915B0" w:rsidP="00BA685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A8426B">
        <w:rPr>
          <w:rFonts w:asciiTheme="minorHAnsi" w:hAnsiTheme="minorHAnsi"/>
          <w:sz w:val="22"/>
          <w:szCs w:val="22"/>
        </w:rPr>
        <w:t>Doradcy powinni mieć obowiązek świadczenia usług doradczych w spo</w:t>
      </w:r>
      <w:r w:rsidR="007602DC" w:rsidRPr="00A8426B">
        <w:rPr>
          <w:rFonts w:asciiTheme="minorHAnsi" w:hAnsiTheme="minorHAnsi"/>
          <w:sz w:val="22"/>
          <w:szCs w:val="22"/>
        </w:rPr>
        <w:t>s</w:t>
      </w:r>
      <w:r w:rsidRPr="00BA6853">
        <w:rPr>
          <w:rFonts w:asciiTheme="minorHAnsi" w:hAnsiTheme="minorHAnsi"/>
          <w:sz w:val="22"/>
          <w:szCs w:val="22"/>
        </w:rPr>
        <w:t>ób proaktywny, skutecznie przyczyniając się w ten sposób do powodzenia projektu</w:t>
      </w:r>
      <w:r w:rsidR="005F1B21" w:rsidRPr="00BA6853">
        <w:rPr>
          <w:rFonts w:asciiTheme="minorHAnsi" w:hAnsiTheme="minorHAnsi"/>
          <w:sz w:val="22"/>
          <w:szCs w:val="22"/>
        </w:rPr>
        <w:t xml:space="preserve"> przedsięwzięcia ppp</w:t>
      </w:r>
      <w:r w:rsidRPr="00BA6853">
        <w:rPr>
          <w:rFonts w:asciiTheme="minorHAnsi" w:hAnsiTheme="minorHAnsi"/>
          <w:sz w:val="22"/>
          <w:szCs w:val="22"/>
        </w:rPr>
        <w:t>.</w:t>
      </w:r>
    </w:p>
    <w:p w14:paraId="102410A2" w14:textId="2E427743" w:rsidR="000C1062" w:rsidRPr="00BA6853" w:rsidRDefault="00CF0402" w:rsidP="00BA685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BA6853">
        <w:rPr>
          <w:rFonts w:asciiTheme="minorHAnsi" w:hAnsiTheme="minorHAnsi"/>
          <w:sz w:val="22"/>
          <w:szCs w:val="22"/>
        </w:rPr>
        <w:t xml:space="preserve">Każdy z </w:t>
      </w:r>
      <w:r w:rsidR="00471ACD" w:rsidRPr="00BA6853">
        <w:rPr>
          <w:rFonts w:asciiTheme="minorHAnsi" w:hAnsiTheme="minorHAnsi"/>
          <w:sz w:val="22"/>
          <w:szCs w:val="22"/>
        </w:rPr>
        <w:t xml:space="preserve">członków zespołu doradczego </w:t>
      </w:r>
      <w:r w:rsidRPr="00BA6853">
        <w:rPr>
          <w:rFonts w:asciiTheme="minorHAnsi" w:hAnsiTheme="minorHAnsi"/>
          <w:sz w:val="22"/>
          <w:szCs w:val="22"/>
        </w:rPr>
        <w:t xml:space="preserve">musi posiadać </w:t>
      </w:r>
      <w:r w:rsidR="00471ACD" w:rsidRPr="00BA6853">
        <w:rPr>
          <w:rFonts w:asciiTheme="minorHAnsi" w:hAnsiTheme="minorHAnsi"/>
          <w:sz w:val="22"/>
          <w:szCs w:val="22"/>
        </w:rPr>
        <w:t xml:space="preserve">doświadczenie </w:t>
      </w:r>
      <w:r w:rsidR="00A10BF9" w:rsidRPr="00BA6853">
        <w:rPr>
          <w:rFonts w:asciiTheme="minorHAnsi" w:hAnsiTheme="minorHAnsi"/>
          <w:sz w:val="22"/>
          <w:szCs w:val="22"/>
        </w:rPr>
        <w:t xml:space="preserve">w roli </w:t>
      </w:r>
      <w:r w:rsidR="00BC33D1" w:rsidRPr="00BA6853">
        <w:rPr>
          <w:rFonts w:asciiTheme="minorHAnsi" w:hAnsiTheme="minorHAnsi"/>
          <w:sz w:val="22"/>
          <w:szCs w:val="22"/>
        </w:rPr>
        <w:t xml:space="preserve">Doradcy, </w:t>
      </w:r>
      <w:r w:rsidR="00471ACD" w:rsidRPr="00BA6853">
        <w:rPr>
          <w:rFonts w:asciiTheme="minorHAnsi" w:hAnsiTheme="minorHAnsi"/>
          <w:sz w:val="22"/>
          <w:szCs w:val="22"/>
        </w:rPr>
        <w:t>co najmniej</w:t>
      </w:r>
      <w:r w:rsidRPr="00BA6853">
        <w:rPr>
          <w:rFonts w:asciiTheme="minorHAnsi" w:hAnsiTheme="minorHAnsi"/>
          <w:sz w:val="22"/>
          <w:szCs w:val="22"/>
        </w:rPr>
        <w:t xml:space="preserve"> w okresie 5 lat przed terminem złożenia wniosku z tematyki partnerstwa publiczno-prywatnego. Ponadto, </w:t>
      </w:r>
      <w:r w:rsidR="00907CAE" w:rsidRPr="00BA6853">
        <w:rPr>
          <w:rFonts w:asciiTheme="minorHAnsi" w:hAnsiTheme="minorHAnsi"/>
          <w:sz w:val="22"/>
          <w:szCs w:val="22"/>
        </w:rPr>
        <w:t xml:space="preserve">każdy </w:t>
      </w:r>
      <w:r w:rsidR="00471ACD" w:rsidRPr="00BA6853">
        <w:rPr>
          <w:rFonts w:asciiTheme="minorHAnsi" w:hAnsiTheme="minorHAnsi"/>
          <w:sz w:val="22"/>
          <w:szCs w:val="22"/>
        </w:rPr>
        <w:t xml:space="preserve">członek zespołu doradczego </w:t>
      </w:r>
      <w:r w:rsidR="00A10BF9" w:rsidRPr="00BA6853">
        <w:rPr>
          <w:rFonts w:asciiTheme="minorHAnsi" w:hAnsiTheme="minorHAnsi"/>
          <w:sz w:val="22"/>
          <w:szCs w:val="22"/>
        </w:rPr>
        <w:t xml:space="preserve">powinien </w:t>
      </w:r>
      <w:r w:rsidR="00471ACD" w:rsidRPr="00BA6853">
        <w:rPr>
          <w:rFonts w:asciiTheme="minorHAnsi" w:hAnsiTheme="minorHAnsi"/>
          <w:sz w:val="22"/>
          <w:szCs w:val="22"/>
        </w:rPr>
        <w:t>w</w:t>
      </w:r>
      <w:r w:rsidRPr="00BA6853">
        <w:rPr>
          <w:rFonts w:asciiTheme="minorHAnsi" w:hAnsiTheme="minorHAnsi"/>
          <w:sz w:val="22"/>
          <w:szCs w:val="22"/>
        </w:rPr>
        <w:t>ykazać się wykształceniem wyższym</w:t>
      </w:r>
      <w:r w:rsidR="00421BDC" w:rsidRPr="00BA6853">
        <w:rPr>
          <w:rFonts w:asciiTheme="minorHAnsi" w:hAnsiTheme="minorHAnsi"/>
          <w:sz w:val="22"/>
          <w:szCs w:val="22"/>
        </w:rPr>
        <w:t xml:space="preserve">, </w:t>
      </w:r>
      <w:r w:rsidRPr="00BA6853">
        <w:rPr>
          <w:rFonts w:asciiTheme="minorHAnsi" w:hAnsiTheme="minorHAnsi"/>
          <w:sz w:val="22"/>
          <w:szCs w:val="22"/>
        </w:rPr>
        <w:t>prawniczym lub ekonomicznym</w:t>
      </w:r>
      <w:r w:rsidR="006A1ED6" w:rsidRPr="00BA6853">
        <w:rPr>
          <w:rFonts w:asciiTheme="minorHAnsi" w:hAnsiTheme="minorHAnsi"/>
          <w:sz w:val="22"/>
          <w:szCs w:val="22"/>
        </w:rPr>
        <w:t xml:space="preserve"> </w:t>
      </w:r>
      <w:r w:rsidR="000C1062" w:rsidRPr="00BA6853">
        <w:rPr>
          <w:rFonts w:asciiTheme="minorHAnsi" w:hAnsiTheme="minorHAnsi"/>
          <w:sz w:val="22"/>
          <w:szCs w:val="22"/>
        </w:rPr>
        <w:t xml:space="preserve">lub technicznym </w:t>
      </w:r>
      <w:r w:rsidR="00471ACD" w:rsidRPr="00BA6853">
        <w:rPr>
          <w:rFonts w:asciiTheme="minorHAnsi" w:hAnsiTheme="minorHAnsi"/>
          <w:sz w:val="22"/>
          <w:szCs w:val="22"/>
        </w:rPr>
        <w:t>lub innym spec</w:t>
      </w:r>
      <w:r w:rsidR="00A10BF9" w:rsidRPr="00BA6853">
        <w:rPr>
          <w:rFonts w:asciiTheme="minorHAnsi" w:hAnsiTheme="minorHAnsi"/>
          <w:sz w:val="22"/>
          <w:szCs w:val="22"/>
        </w:rPr>
        <w:t xml:space="preserve">jalistycznym </w:t>
      </w:r>
      <w:r w:rsidR="00BC33D1" w:rsidRPr="00BA6853">
        <w:rPr>
          <w:rFonts w:asciiTheme="minorHAnsi" w:hAnsiTheme="minorHAnsi"/>
          <w:sz w:val="22"/>
          <w:szCs w:val="22"/>
        </w:rPr>
        <w:t>dla potrzeb planowanego przedsięwzięcia ppp</w:t>
      </w:r>
      <w:r w:rsidR="00E92B3A" w:rsidRPr="00BA6853">
        <w:rPr>
          <w:rFonts w:asciiTheme="minorHAnsi" w:hAnsiTheme="minorHAnsi"/>
          <w:sz w:val="22"/>
          <w:szCs w:val="22"/>
        </w:rPr>
        <w:t>.</w:t>
      </w:r>
    </w:p>
    <w:p w14:paraId="349791B9" w14:textId="7EC0BC98" w:rsidR="00A10BF9" w:rsidRPr="00BA6853" w:rsidRDefault="004A6C8F" w:rsidP="00BA685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BA6853">
        <w:rPr>
          <w:rFonts w:asciiTheme="minorHAnsi" w:hAnsiTheme="minorHAnsi"/>
          <w:sz w:val="22"/>
          <w:szCs w:val="22"/>
        </w:rPr>
        <w:t>Doradcy będą dokumentowali swój czas pracy w karcie pracy.</w:t>
      </w:r>
      <w:r w:rsidR="00A10BF9" w:rsidRPr="00BA6853">
        <w:rPr>
          <w:rFonts w:asciiTheme="minorHAnsi" w:hAnsiTheme="minorHAnsi"/>
          <w:sz w:val="22"/>
          <w:szCs w:val="22"/>
        </w:rPr>
        <w:t xml:space="preserve"> Beneficjent przygotuje i wdroży procedurę weryfikacji, sposobu przekazania i odbioru usług i produktów, powstałych w wyniku doradztwa. PARP zastrzega sobie prawo do kontroli ścieżki odbioru.  </w:t>
      </w:r>
    </w:p>
    <w:p w14:paraId="23848556" w14:textId="1763BF25" w:rsidR="00DF1E93" w:rsidRPr="00BA6853" w:rsidRDefault="00DF1E93" w:rsidP="00BA685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BA6853">
        <w:rPr>
          <w:rFonts w:asciiTheme="minorHAnsi" w:hAnsiTheme="minorHAnsi"/>
          <w:sz w:val="22"/>
          <w:szCs w:val="22"/>
        </w:rPr>
        <w:t>PARP dopuszcza dwa typy wynagradzania Doradcy:</w:t>
      </w:r>
    </w:p>
    <w:p w14:paraId="1D5D17B8" w14:textId="2E384CA8" w:rsidR="00DF1E93" w:rsidRDefault="00DF1E93" w:rsidP="00DF1E9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wynagrodzenie ryczałtowe w formie określonej sumy pieniężnej, płatnej w częściach na poszczególnych etapach doradztwa;</w:t>
      </w:r>
    </w:p>
    <w:p w14:paraId="1FE1D581" w14:textId="29F8C4C8" w:rsidR="00DF1E93" w:rsidRDefault="00DF1E93" w:rsidP="00DF1E9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wynagrodzenie płatnego godzinowo w oparciu o etapowe rozliczenia kart pracy. </w:t>
      </w:r>
    </w:p>
    <w:p w14:paraId="49528B8F" w14:textId="77777777" w:rsidR="00A10BF9" w:rsidRPr="00A10BF9" w:rsidRDefault="00A10BF9" w:rsidP="00A10BF9">
      <w:pPr>
        <w:pStyle w:val="Akapitzlist"/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75E090E5" w14:textId="77777777" w:rsidR="004A6C8F" w:rsidRPr="004A6C8F" w:rsidRDefault="006139B1" w:rsidP="0073460E">
      <w:pPr>
        <w:numPr>
          <w:ilvl w:val="0"/>
          <w:numId w:val="1"/>
        </w:numPr>
        <w:spacing w:after="0" w:line="240" w:lineRule="auto"/>
        <w:ind w:left="567" w:hanging="567"/>
        <w:jc w:val="both"/>
      </w:pPr>
      <w:r w:rsidRPr="004A6C8F">
        <w:rPr>
          <w:b/>
          <w:lang w:eastAsia="pl-PL"/>
        </w:rPr>
        <w:t xml:space="preserve">Weryfikacja spełnienia </w:t>
      </w:r>
      <w:r w:rsidR="004A6C8F">
        <w:rPr>
          <w:b/>
          <w:i/>
        </w:rPr>
        <w:t xml:space="preserve">Minimalnego zakres usługi </w:t>
      </w:r>
    </w:p>
    <w:p w14:paraId="4580F911" w14:textId="77777777" w:rsidR="004A6C8F" w:rsidRDefault="004A6C8F" w:rsidP="004A6C8F">
      <w:pPr>
        <w:spacing w:after="0" w:line="240" w:lineRule="auto"/>
        <w:jc w:val="both"/>
        <w:rPr>
          <w:b/>
          <w:lang w:eastAsia="pl-PL"/>
        </w:rPr>
      </w:pPr>
    </w:p>
    <w:p w14:paraId="542294A8" w14:textId="7A4C5380" w:rsidR="00AE75E1" w:rsidRPr="004A6C8F" w:rsidRDefault="006139B1" w:rsidP="004A6C8F">
      <w:pPr>
        <w:spacing w:after="0" w:line="240" w:lineRule="auto"/>
        <w:jc w:val="both"/>
      </w:pPr>
      <w:r w:rsidRPr="004A6C8F">
        <w:t>Weryfikacja spełnienia</w:t>
      </w:r>
      <w:r w:rsidR="00AE75E1" w:rsidRPr="004A6C8F">
        <w:t xml:space="preserve"> określonego powyżej M</w:t>
      </w:r>
      <w:r w:rsidRPr="004A6C8F">
        <w:t xml:space="preserve">inimalnego </w:t>
      </w:r>
      <w:r w:rsidR="00AE75E1" w:rsidRPr="004A6C8F">
        <w:t>z</w:t>
      </w:r>
      <w:r w:rsidRPr="004A6C8F">
        <w:t xml:space="preserve">akresu usługi </w:t>
      </w:r>
      <w:r w:rsidR="0045469B">
        <w:t>doradczej</w:t>
      </w:r>
      <w:r w:rsidRPr="004A6C8F">
        <w:t xml:space="preserve"> </w:t>
      </w:r>
      <w:r w:rsidR="00AE75E1" w:rsidRPr="004A6C8F">
        <w:t xml:space="preserve">dokonywana będzie na poszczególnych etapach realizacji usługi w projekcie. Weryfikacja dokonywana będzie w oparciu o przygotowane przez PARP listy kontrolne, udostępnione Beneficjentom po podpisaniu umowy.  </w:t>
      </w:r>
    </w:p>
    <w:p w14:paraId="06383776" w14:textId="7CD66EF0" w:rsidR="009D1868" w:rsidRPr="00771754" w:rsidRDefault="009D1868" w:rsidP="006139B1">
      <w:pPr>
        <w:ind w:left="567"/>
        <w:jc w:val="both"/>
      </w:pPr>
    </w:p>
    <w:p w14:paraId="039B68B6" w14:textId="77777777" w:rsidR="009D1868" w:rsidRPr="008E34D8" w:rsidRDefault="009D1868" w:rsidP="00F937B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9D1868" w:rsidRPr="008E34D8" w:rsidSect="009D1868">
      <w:footerReference w:type="default" r:id="rId8"/>
      <w:headerReference w:type="first" r:id="rId9"/>
      <w:footerReference w:type="first" r:id="rId10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58DFB" w14:textId="77777777" w:rsidR="00594301" w:rsidRDefault="00594301" w:rsidP="00F91883">
      <w:pPr>
        <w:spacing w:after="0" w:line="240" w:lineRule="auto"/>
      </w:pPr>
      <w:r>
        <w:separator/>
      </w:r>
    </w:p>
  </w:endnote>
  <w:endnote w:type="continuationSeparator" w:id="0">
    <w:p w14:paraId="1DF6DEFD" w14:textId="77777777" w:rsidR="00594301" w:rsidRDefault="00594301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74B2DF8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53">
          <w:rPr>
            <w:noProof/>
          </w:rPr>
          <w:t>3</w:t>
        </w:r>
        <w:r>
          <w:fldChar w:fldCharType="end"/>
        </w:r>
      </w:p>
    </w:sdtContent>
  </w:sdt>
  <w:p w14:paraId="560D0E7F" w14:textId="269D64F9" w:rsidR="00E2586C" w:rsidRDefault="00D16D86">
    <w:pPr>
      <w:pStyle w:val="Stopka"/>
    </w:pPr>
    <w:r w:rsidRPr="008D0234">
      <w:rPr>
        <w:sz w:val="18"/>
        <w:szCs w:val="18"/>
      </w:rPr>
      <w:t xml:space="preserve">Konkurs </w:t>
    </w:r>
    <w:r w:rsidR="00235435">
      <w:rPr>
        <w:sz w:val="18"/>
        <w:szCs w:val="18"/>
      </w:rPr>
      <w:t>nr POWR.02.02.00-IP.09-00-006</w:t>
    </w:r>
    <w:r>
      <w:rPr>
        <w:sz w:val="18"/>
        <w:szCs w:val="18"/>
      </w:rPr>
      <w:t>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8244" w14:textId="13C75E5A" w:rsidR="00294EA1" w:rsidRPr="008D0234" w:rsidRDefault="00294EA1" w:rsidP="00D16D86">
    <w:pPr>
      <w:pStyle w:val="Stopka"/>
      <w:tabs>
        <w:tab w:val="clear" w:pos="4536"/>
        <w:tab w:val="center" w:pos="4678"/>
      </w:tabs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4E31AA">
      <w:rPr>
        <w:sz w:val="18"/>
        <w:szCs w:val="18"/>
      </w:rPr>
      <w:t>6</w:t>
    </w:r>
    <w:r w:rsidR="004C2BDC">
      <w:rPr>
        <w:sz w:val="18"/>
        <w:szCs w:val="18"/>
      </w:rPr>
      <w:t>/16</w:t>
    </w:r>
    <w:r w:rsidR="00D16D86">
      <w:rPr>
        <w:sz w:val="18"/>
        <w:szCs w:val="18"/>
      </w:rPr>
      <w:t xml:space="preserve">       </w:t>
    </w:r>
  </w:p>
  <w:p w14:paraId="62204BBC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3F0E" w14:textId="77777777" w:rsidR="00594301" w:rsidRDefault="00594301" w:rsidP="00F91883">
      <w:pPr>
        <w:spacing w:after="0" w:line="240" w:lineRule="auto"/>
      </w:pPr>
      <w:r>
        <w:separator/>
      </w:r>
    </w:p>
  </w:footnote>
  <w:footnote w:type="continuationSeparator" w:id="0">
    <w:p w14:paraId="1AA6B8D7" w14:textId="77777777" w:rsidR="00594301" w:rsidRDefault="00594301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C444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D0A7AC" wp14:editId="16BD44CF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5AB1"/>
    <w:multiLevelType w:val="hybridMultilevel"/>
    <w:tmpl w:val="EECED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7140"/>
    <w:multiLevelType w:val="hybridMultilevel"/>
    <w:tmpl w:val="CCD0E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4246"/>
    <w:multiLevelType w:val="hybridMultilevel"/>
    <w:tmpl w:val="50A07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0A36"/>
    <w:multiLevelType w:val="hybridMultilevel"/>
    <w:tmpl w:val="12ACD2C4"/>
    <w:lvl w:ilvl="0" w:tplc="5E9A8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5" w15:restartNumberingAfterBreak="0">
    <w:nsid w:val="39750D84"/>
    <w:multiLevelType w:val="hybridMultilevel"/>
    <w:tmpl w:val="776611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3FC93375"/>
    <w:multiLevelType w:val="hybridMultilevel"/>
    <w:tmpl w:val="8D3A8954"/>
    <w:lvl w:ilvl="0" w:tplc="E99A3AB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868E8"/>
    <w:multiLevelType w:val="hybridMultilevel"/>
    <w:tmpl w:val="4E7A1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56E3"/>
    <w:multiLevelType w:val="hybridMultilevel"/>
    <w:tmpl w:val="A8008C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664D5"/>
    <w:multiLevelType w:val="hybridMultilevel"/>
    <w:tmpl w:val="F97812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B6135"/>
    <w:multiLevelType w:val="hybridMultilevel"/>
    <w:tmpl w:val="FCE47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16E54"/>
    <w:multiLevelType w:val="hybridMultilevel"/>
    <w:tmpl w:val="D60291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2109B"/>
    <w:multiLevelType w:val="hybridMultilevel"/>
    <w:tmpl w:val="85B2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B6455"/>
    <w:multiLevelType w:val="hybridMultilevel"/>
    <w:tmpl w:val="B66E47A6"/>
    <w:lvl w:ilvl="0" w:tplc="05143698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BE4C59"/>
    <w:multiLevelType w:val="hybridMultilevel"/>
    <w:tmpl w:val="84F297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7FA705E9"/>
    <w:multiLevelType w:val="hybridMultilevel"/>
    <w:tmpl w:val="4E78AE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BDCFB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5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174C3"/>
    <w:rsid w:val="00030BED"/>
    <w:rsid w:val="0003269D"/>
    <w:rsid w:val="000447B1"/>
    <w:rsid w:val="00045F15"/>
    <w:rsid w:val="0005465E"/>
    <w:rsid w:val="000609A1"/>
    <w:rsid w:val="00072EE1"/>
    <w:rsid w:val="00081192"/>
    <w:rsid w:val="000C1062"/>
    <w:rsid w:val="000E081F"/>
    <w:rsid w:val="000F3A8E"/>
    <w:rsid w:val="000F4123"/>
    <w:rsid w:val="001155F5"/>
    <w:rsid w:val="00117F82"/>
    <w:rsid w:val="001253B2"/>
    <w:rsid w:val="001342C8"/>
    <w:rsid w:val="001356B3"/>
    <w:rsid w:val="0015342A"/>
    <w:rsid w:val="001726B7"/>
    <w:rsid w:val="00191406"/>
    <w:rsid w:val="001B5E1E"/>
    <w:rsid w:val="001D46F7"/>
    <w:rsid w:val="001F2AE6"/>
    <w:rsid w:val="00203E59"/>
    <w:rsid w:val="00223195"/>
    <w:rsid w:val="00226D1D"/>
    <w:rsid w:val="002338A1"/>
    <w:rsid w:val="00235435"/>
    <w:rsid w:val="00237760"/>
    <w:rsid w:val="00246E44"/>
    <w:rsid w:val="00273BE6"/>
    <w:rsid w:val="002762C6"/>
    <w:rsid w:val="00294EA1"/>
    <w:rsid w:val="002A02AC"/>
    <w:rsid w:val="002C4547"/>
    <w:rsid w:val="002C7A95"/>
    <w:rsid w:val="002E08E5"/>
    <w:rsid w:val="00301EC7"/>
    <w:rsid w:val="003356DB"/>
    <w:rsid w:val="00340206"/>
    <w:rsid w:val="003858F4"/>
    <w:rsid w:val="0039674C"/>
    <w:rsid w:val="003A09F8"/>
    <w:rsid w:val="003E46EC"/>
    <w:rsid w:val="00411D47"/>
    <w:rsid w:val="00421BDC"/>
    <w:rsid w:val="00440B16"/>
    <w:rsid w:val="0045469B"/>
    <w:rsid w:val="00455EDD"/>
    <w:rsid w:val="00466EF5"/>
    <w:rsid w:val="00471ACD"/>
    <w:rsid w:val="00471E05"/>
    <w:rsid w:val="00473B0D"/>
    <w:rsid w:val="00485B25"/>
    <w:rsid w:val="004A6C8F"/>
    <w:rsid w:val="004B101B"/>
    <w:rsid w:val="004C2BDC"/>
    <w:rsid w:val="004E31AA"/>
    <w:rsid w:val="00514880"/>
    <w:rsid w:val="00516087"/>
    <w:rsid w:val="00520D60"/>
    <w:rsid w:val="005333D5"/>
    <w:rsid w:val="00554FCF"/>
    <w:rsid w:val="00556133"/>
    <w:rsid w:val="00581320"/>
    <w:rsid w:val="00594301"/>
    <w:rsid w:val="005E46D1"/>
    <w:rsid w:val="005F1B21"/>
    <w:rsid w:val="006139B1"/>
    <w:rsid w:val="00636ADF"/>
    <w:rsid w:val="006915B0"/>
    <w:rsid w:val="006A1ED6"/>
    <w:rsid w:val="006C163E"/>
    <w:rsid w:val="006E5EE3"/>
    <w:rsid w:val="00703F6D"/>
    <w:rsid w:val="0073460E"/>
    <w:rsid w:val="00734D50"/>
    <w:rsid w:val="007537BF"/>
    <w:rsid w:val="007602DC"/>
    <w:rsid w:val="00761F5A"/>
    <w:rsid w:val="00771754"/>
    <w:rsid w:val="0077203B"/>
    <w:rsid w:val="00775999"/>
    <w:rsid w:val="00780542"/>
    <w:rsid w:val="007A40A0"/>
    <w:rsid w:val="007C5110"/>
    <w:rsid w:val="007F42E2"/>
    <w:rsid w:val="007F4AF2"/>
    <w:rsid w:val="00826F0E"/>
    <w:rsid w:val="00871BC1"/>
    <w:rsid w:val="008A2747"/>
    <w:rsid w:val="008E34D8"/>
    <w:rsid w:val="008E3889"/>
    <w:rsid w:val="008E3E55"/>
    <w:rsid w:val="008F740C"/>
    <w:rsid w:val="00907CAE"/>
    <w:rsid w:val="00940A98"/>
    <w:rsid w:val="00943C51"/>
    <w:rsid w:val="0094672E"/>
    <w:rsid w:val="00986525"/>
    <w:rsid w:val="009B4FAD"/>
    <w:rsid w:val="009D1868"/>
    <w:rsid w:val="009E3D07"/>
    <w:rsid w:val="009F069C"/>
    <w:rsid w:val="00A05EA0"/>
    <w:rsid w:val="00A06740"/>
    <w:rsid w:val="00A10BF9"/>
    <w:rsid w:val="00A215FE"/>
    <w:rsid w:val="00A22DCB"/>
    <w:rsid w:val="00A409CF"/>
    <w:rsid w:val="00A4768D"/>
    <w:rsid w:val="00A54015"/>
    <w:rsid w:val="00A577CF"/>
    <w:rsid w:val="00A66C4D"/>
    <w:rsid w:val="00A762E2"/>
    <w:rsid w:val="00A8426B"/>
    <w:rsid w:val="00A877EC"/>
    <w:rsid w:val="00AB5088"/>
    <w:rsid w:val="00AD673D"/>
    <w:rsid w:val="00AE75E1"/>
    <w:rsid w:val="00B13F46"/>
    <w:rsid w:val="00B55596"/>
    <w:rsid w:val="00BA01FC"/>
    <w:rsid w:val="00BA6853"/>
    <w:rsid w:val="00BA7370"/>
    <w:rsid w:val="00BC33D1"/>
    <w:rsid w:val="00BE2198"/>
    <w:rsid w:val="00C12929"/>
    <w:rsid w:val="00C260D4"/>
    <w:rsid w:val="00C2775D"/>
    <w:rsid w:val="00C432C1"/>
    <w:rsid w:val="00C557EB"/>
    <w:rsid w:val="00C5655D"/>
    <w:rsid w:val="00C6187D"/>
    <w:rsid w:val="00C652F9"/>
    <w:rsid w:val="00C8014F"/>
    <w:rsid w:val="00C8261D"/>
    <w:rsid w:val="00C84481"/>
    <w:rsid w:val="00CA45FE"/>
    <w:rsid w:val="00CE44C9"/>
    <w:rsid w:val="00CF0402"/>
    <w:rsid w:val="00CF0466"/>
    <w:rsid w:val="00D16D86"/>
    <w:rsid w:val="00D74999"/>
    <w:rsid w:val="00DC3046"/>
    <w:rsid w:val="00DD39AF"/>
    <w:rsid w:val="00DE3E40"/>
    <w:rsid w:val="00DE765B"/>
    <w:rsid w:val="00DF1E93"/>
    <w:rsid w:val="00E163EF"/>
    <w:rsid w:val="00E1714B"/>
    <w:rsid w:val="00E2586C"/>
    <w:rsid w:val="00E52D38"/>
    <w:rsid w:val="00E6006A"/>
    <w:rsid w:val="00E878B9"/>
    <w:rsid w:val="00E92B3A"/>
    <w:rsid w:val="00E92FF1"/>
    <w:rsid w:val="00E9786A"/>
    <w:rsid w:val="00EC7F80"/>
    <w:rsid w:val="00F500AA"/>
    <w:rsid w:val="00F643C8"/>
    <w:rsid w:val="00F91883"/>
    <w:rsid w:val="00F93057"/>
    <w:rsid w:val="00F937BC"/>
    <w:rsid w:val="00FA1867"/>
    <w:rsid w:val="00FB0EBE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21BBC3"/>
  <w15:docId w15:val="{94F8E3CD-F74D-4C8B-A5DB-D5974D8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customStyle="1" w:styleId="Default">
    <w:name w:val="Default"/>
    <w:rsid w:val="002C7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3B3D-36EE-499E-A628-85528BE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Kuś-Konieczna Małgorzata</cp:lastModifiedBy>
  <cp:revision>3</cp:revision>
  <cp:lastPrinted>2016-07-08T13:29:00Z</cp:lastPrinted>
  <dcterms:created xsi:type="dcterms:W3CDTF">2016-07-08T13:29:00Z</dcterms:created>
  <dcterms:modified xsi:type="dcterms:W3CDTF">2016-07-08T13:29:00Z</dcterms:modified>
</cp:coreProperties>
</file>