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42" w:rsidRDefault="00782942">
      <w:pPr>
        <w:rPr>
          <w:i/>
        </w:rPr>
      </w:pPr>
    </w:p>
    <w:p w:rsidR="009A71B2" w:rsidRPr="009A71B2" w:rsidRDefault="00724406">
      <w:pPr>
        <w:rPr>
          <w:i/>
        </w:rPr>
      </w:pPr>
      <w:r>
        <w:rPr>
          <w:i/>
        </w:rPr>
        <w:t>Załącznik 15</w:t>
      </w:r>
      <w:r w:rsidR="009A71B2" w:rsidRPr="009A71B2">
        <w:rPr>
          <w:i/>
        </w:rPr>
        <w:t xml:space="preserve"> - klasyfikacja PKD  do określenia branż wybranych do wsparcia w działaniu 2.2 PO WER </w:t>
      </w:r>
    </w:p>
    <w:tbl>
      <w:tblPr>
        <w:tblStyle w:val="Tabelalisty3akcent51"/>
        <w:tblW w:w="0" w:type="auto"/>
        <w:tblLook w:val="0480" w:firstRow="0" w:lastRow="0" w:firstColumn="1" w:lastColumn="0" w:noHBand="0" w:noVBand="1"/>
      </w:tblPr>
      <w:tblGrid>
        <w:gridCol w:w="3009"/>
        <w:gridCol w:w="6053"/>
      </w:tblGrid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TECHNOLOGIE INFORMACYJNO TELEKOMUNIKACYJNE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61 TELEKOMUNIKACJA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62 DZIAŁALNOŚĆ ZWIĄZANA Z OPROGRAMOWANIEM I DORADZTWEM W ZAKRESIE INFORMATYKI ORAZ DZIALALNOŚĆ POWIĄZANA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63 DZIAŁALNOŚĆ USŁUGOWA W ZAKRESIE INFORMACJI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USŁUGI MEDYCZNE I OKOŁOMEDYCZNE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86 OPIEKA ZDROWOTNA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87 POMOC SPOŁECZNA Z ZAKWATEROWANIEM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PRZEMYSŁY KREATYWNE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90 DZIAŁALNOŚĆ TWÓRCZA ZWIĄZANA Z KULTURĄ I ROZRYWKĄ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59 DZIAŁALNOŚĆ ZWIĄZANA Z PRODUKCJĄ FILMÓW, NAGRAŃ WIDEO, PROGRAMÓW TELEWIZYJNYCH, NAGRAŃ DŹWIĘKOWYCH I MUZYCZNYCH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74.1 Działalność w zakresie specjalistycznego projektowania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74.2 Działalność fotograficzna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58.2 Działalność wydawnicza w zakresie oprogramowania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Klasa 73.11 Działalność agencji reklamowych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73.2 Badanie rynku i opinii publicznej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TURYSTYKA I REKREACJA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55 ZAKWATEROWANIE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56 - DZIAŁALNOŚĆ USŁUGOWA ZWIĄZANA Z WYŻYWIENIEM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79 DZIAŁALNOŚĆ ORGANIZATORÓW TURYSTYKI, POŚREDNIKÓW I AGENTÓW TURYSTYCZNYCH ORAZ POZOSTAŁA DZIAŁALNOŚĆ USŁUGOWA W ZAKRESIE REZERWACJI I DZIAŁALNOŚCI Z NIĄ ZWIĄZANE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93 DZIAŁALNOŚĆ SPORTOWA, ROZRYWKOWA I REKREACYJNA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TRANSPORT SPEDYCJA I LOGISTYKA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49 TRANSPORT LĄDOWY ORAZ TRANSPORT RUROCIĄGOWY ( z wyłączeniem grupy 49.5)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50 TRANSPORT WODNY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51 TRANSPORT LOTNICZY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52 MAGAZYNOWANIE I DZIAŁALNOŚĆ USŁUGOWA WSPOMAGAJĄCA TRANSPORT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Klasa 71.12 Działalność w zakresie inżynierii i związane z nią doradztwo techniczne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PRODUKCJA I PRZETWÓRSTWO ŻYWNOŚCI</w:t>
            </w:r>
          </w:p>
        </w:tc>
        <w:tc>
          <w:tcPr>
            <w:tcW w:w="6053" w:type="dxa"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01 UPRAWY ROLNE, CHÓW I HODOWLA ZWIERZĄT, ŁOWIECTWO, WŁĄCZAJĄC DZIAŁALNOŚĆ USŁUGOWĄ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10 PRODUKCJA ARTYKUŁÓW SPOŻYWCZYCH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11 PRODUKCJA NAPOJÓW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Podklasa 71.20.A Badania i analizy związane z jakością żywności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lastRenderedPageBreak/>
              <w:t>BUDOWNICTWO (W TYM BUDOWNICTWO ENERGOOSZCZĘDNE I PASYWNE)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41 - Roboty budowlane związane ze wznoszeniem budynków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42 - Roboty związane z budową obiektów inżynierii lądowej i wodnej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SPECJALISTYCZNE USŁUGI BUDOWLANE I ROBOTY WYKOŃCZENIOWE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43 - Roboty budowlane specjalistyczne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71.11  - Działalność w zakresie architektury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71.12 Działalność w zakresie inżynierii i związane z nią doradztwo techniczne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BUDOWNICTWO – PRODUKCJA MATERIAŁÓW BUDOWLANYCH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 BUDOWNICTWO – PRODUKCJA MATERIAŁÓW BUDOWLANYCH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 WYDOBYWCZY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Sekcja B (działy 07 – 09, surowce bez górnictwa węgla, ropy naftowej i gazu ziemnego) GÓRNICTWO I WYDOBYWANIE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EKOGOSPODARKA, ODNAWIALNE ŹRÓDŁA ENERGII, RECYKLING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Sekcja D (dział 35) WYTWARZANIE I ZAOPATRYWANIE W ENERGIĘ ELEKTRYCZNĄ, GAZ, PARĘ WODNĄ, GORĄCĄ WODĘ I POWIETRZE DO UKŁADÓW KLIMATYZACYJNYCH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Sekcja E (działy 36 - 39) DOSTAWA WODY; GOSPODAROWANIE ŚCIEKAMI I ODPADAMI ORAZ DZIAŁALNOŚĆ ZWIĄZANA Z REKULTYWACJĄ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Klasa 17.12 Działalność w zakresie inżynierii i związane z nią doradztwo techniczne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 MODOWY I TEKSTYLIA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13 PRODUKCJA WYROBÓW TEKSTYLNYCH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14 PRODUKCJA ODZIEŻY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15 PRODUKCJA SKÓR I WYROBÓW ZE SKÓR WYPRAWIONYCH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47.71 - Sprzedaż detaliczna odzieży prowadzona w wyspecjalizowanych sklepach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47.72 - Sprzedaż detaliczna obuwia i wyrobów skórzanych prowadzona w wyspecjalizowanych sklepach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 DRZEWNY I MEBLARSKI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02 LEŚNICTWO I POZYSKIWANIE DREWNA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16 PRODUKCJA WYROBÓW Z DREWNA ORAZ KORKA, Z WYŁĄCZENIEM MEBLI; PRODUKCJA WYROBÓW ZE SŁOMY I MATERIAŁÓW UŻYWANYCH DO WYPLATANIA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17 PRODUKCJA PAPIERU I WYROBÓW Z PAPIERU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31 PRODUKCJA MEBLI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 TWORZYW SZTUCZNYCH I CHEMICZNY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19 WYTWARZANIE I PRZETWARZANIE KOKSU I PRODUKTÓW RAFINACJI ROPY NAFTOWEJ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Dział 20 PRODUKCJA CHEMIKALIÓW I WYROBÓW CHEMICZNYCH 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22 PRODUKCJA WYROBÓW Z GUMY I TWORZYW SZTUCZNYCH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Podklasa 71.20.B Pozostałe badania i analizy techniczne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PRODUKCJA LEKÓW ORAZ URZĄDZEŃ I WYROBÓW MEDYCZNYCH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21 PRODUKCJA PODSTAWOWYCH SUBSTANCJI FARMACEUTYCZNYCH ORAZ LEKÓW I POZOSTAŁYCH WYROBÓW FARMACEUTYCZNYCH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Grupa 32.5 Produkcja urządzeń, instrumentów oraz wyrobów </w:t>
            </w:r>
            <w:r>
              <w:lastRenderedPageBreak/>
              <w:t>medycznych, włączając dentystyczne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72.1 -  Badania naukowe i prace rozwojowe w dziedzinie nauk przyrodniczych i technicznych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lastRenderedPageBreak/>
              <w:t>USŁUGI ZWIĄZANE ZE ZDROWIEM I URODĄ</w:t>
            </w:r>
            <w:r w:rsidR="0057537D">
              <w:t xml:space="preserve"> (INNE NIŻ MEDYCZNE)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96.04 Działalność usługowa związana z poprawą kondycji fizycznej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96.02 Fryzjerstwo i pozostałe zabiegi kosmetyczne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85.51 Pozaszkolne formy edukacji sportowej oraz zajęć sportowych i rekreacyjnych – /działalność indywidualna trenerów instruktorów/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 MASZYNOWY I METALOWY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24 PRODUKCJA METALI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25 PRODUKCJA METALOWYCH WYROBÓW GOTOWYCH, Z WYŁĄCZENIEM MASZYN I URZĄDZEŃ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Podklasa 71.20.B Pozostałe badania i analizy techniczne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28 PRODUKCJA MASZYN I URZĄDZEŃ, GDZIE INDZIEJ NIESKLASYFIKOWANA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Dział 33 NAPRAWA, KONSERWACJA I INSTALOWANIE MASZYN I URZĄDZEŃ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Klasa 71.12 Działalność w zakresie inżynierii i związane z nią doradztwo techniczne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URZĄDZENIA ELEKTRYCZNE,ELEKTRONICZNE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26 PRODUKCJA KOMPUTERÓW, WYROBÓW ELEKTRONICZNYCH I OPTYCZNYCH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27 PRODUKCJA URZĄDZEŃ ELEKTRYCZNYCH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71.12 Działalność w zakresie inżynierii i związane z nią doradztwo techniczne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 KOSMICZNY I LOTNICZY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Klasa 30.30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Produkcja statków powietrznych, statków kosmicznych i podobnych maszyn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MOTORYZACJA - PRODUKCJA SAMOCHODÓW I POZOSTAŁYCH POJAZDÓW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29 PRODUKCJA POJAZDÓW SAMOCHODOWYCH, PRZYCZEP I NACZEP, Z WYŁĄCZENIEM MOTOCYKLI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30 PRODUKCJA POZOSTAŁEGO SPRZĘTU TRANSPORTOWEGO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Podklasa 71.20.B Pozostałe badania i analizy techniczne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MOTORYZACJA – NAPRAWA I HANDEL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45 - Handel hurtowy i detaliczny pojazdami samochodowymi; naprawa pojazdów samochodowych</w:t>
            </w:r>
          </w:p>
        </w:tc>
      </w:tr>
    </w:tbl>
    <w:p w:rsidR="006D3D1B" w:rsidRDefault="006D3D1B"/>
    <w:sectPr w:rsidR="006D3D1B" w:rsidSect="00782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B2" w:rsidRDefault="009A71B2" w:rsidP="009A71B2">
      <w:pPr>
        <w:spacing w:after="0" w:line="240" w:lineRule="auto"/>
      </w:pPr>
      <w:r>
        <w:separator/>
      </w:r>
    </w:p>
  </w:endnote>
  <w:endnote w:type="continuationSeparator" w:id="0">
    <w:p w:rsidR="009A71B2" w:rsidRDefault="009A71B2" w:rsidP="009A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42" w:rsidRDefault="007829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98" w:rsidRPr="00923498" w:rsidRDefault="00923498" w:rsidP="0092349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sz w:val="16"/>
        <w:szCs w:val="16"/>
        <w:lang w:val="x-none"/>
      </w:rPr>
    </w:pPr>
    <w:r w:rsidRPr="00923498">
      <w:rPr>
        <w:rFonts w:ascii="Calibri" w:eastAsia="Calibri" w:hAnsi="Calibri" w:cs="Times New Roman"/>
        <w:sz w:val="16"/>
        <w:szCs w:val="16"/>
        <w:lang w:val="x-none"/>
      </w:rPr>
      <w:t>Konkurs nr POWR.02.02.00-IP.09-00-008/17</w:t>
    </w:r>
  </w:p>
  <w:p w:rsidR="00782942" w:rsidRDefault="00782942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98" w:rsidRPr="00923498" w:rsidRDefault="00923498" w:rsidP="0092349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sz w:val="16"/>
        <w:szCs w:val="16"/>
        <w:lang w:val="x-none"/>
      </w:rPr>
    </w:pPr>
    <w:r w:rsidRPr="00923498">
      <w:rPr>
        <w:rFonts w:ascii="Calibri" w:eastAsia="Calibri" w:hAnsi="Calibri" w:cs="Times New Roman"/>
        <w:sz w:val="16"/>
        <w:szCs w:val="16"/>
        <w:lang w:val="x-none"/>
      </w:rPr>
      <w:t>Konkurs nr POWR.02.02.00-IP.09-00-008/17</w:t>
    </w:r>
  </w:p>
  <w:p w:rsidR="00782942" w:rsidRDefault="00782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B2" w:rsidRDefault="009A71B2" w:rsidP="009A71B2">
      <w:pPr>
        <w:spacing w:after="0" w:line="240" w:lineRule="auto"/>
      </w:pPr>
      <w:r>
        <w:separator/>
      </w:r>
    </w:p>
  </w:footnote>
  <w:footnote w:type="continuationSeparator" w:id="0">
    <w:p w:rsidR="009A71B2" w:rsidRDefault="009A71B2" w:rsidP="009A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42" w:rsidRDefault="007829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B2" w:rsidRDefault="009A71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42" w:rsidRDefault="007829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5736590" cy="790575"/>
          <wp:effectExtent l="0" t="0" r="0" b="9525"/>
          <wp:wrapTopAndBottom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B2"/>
    <w:rsid w:val="001547F4"/>
    <w:rsid w:val="00380CEC"/>
    <w:rsid w:val="0057537D"/>
    <w:rsid w:val="006D3D1B"/>
    <w:rsid w:val="00724406"/>
    <w:rsid w:val="00782942"/>
    <w:rsid w:val="00923498"/>
    <w:rsid w:val="009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F242CA9-5FEB-42C1-9B09-1A715419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51">
    <w:name w:val="Tabela listy 3 — akcent 51"/>
    <w:basedOn w:val="Standardowy"/>
    <w:uiPriority w:val="48"/>
    <w:rsid w:val="009A71B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A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1B2"/>
  </w:style>
  <w:style w:type="paragraph" w:styleId="Stopka">
    <w:name w:val="footer"/>
    <w:basedOn w:val="Normalny"/>
    <w:link w:val="StopkaZnak"/>
    <w:uiPriority w:val="99"/>
    <w:unhideWhenUsed/>
    <w:rsid w:val="009A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1B2"/>
  </w:style>
  <w:style w:type="paragraph" w:styleId="Tekstdymka">
    <w:name w:val="Balloon Text"/>
    <w:basedOn w:val="Normalny"/>
    <w:link w:val="TekstdymkaZnak"/>
    <w:uiPriority w:val="99"/>
    <w:semiHidden/>
    <w:unhideWhenUsed/>
    <w:rsid w:val="0015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Arusztowicz Magdalena</cp:lastModifiedBy>
  <cp:revision>7</cp:revision>
  <cp:lastPrinted>2017-03-22T15:07:00Z</cp:lastPrinted>
  <dcterms:created xsi:type="dcterms:W3CDTF">2017-02-14T11:43:00Z</dcterms:created>
  <dcterms:modified xsi:type="dcterms:W3CDTF">2017-03-31T09:55:00Z</dcterms:modified>
</cp:coreProperties>
</file>