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BE" w:rsidRPr="005C60FF" w:rsidRDefault="00D52155" w:rsidP="00841B6D">
      <w:pPr>
        <w:rPr>
          <w:rFonts w:cs="Arial"/>
          <w:sz w:val="24"/>
          <w:szCs w:val="24"/>
        </w:rPr>
      </w:pPr>
      <w:r w:rsidRPr="005C60FF">
        <w:rPr>
          <w:noProof/>
          <w:sz w:val="24"/>
          <w:szCs w:val="24"/>
          <w:lang w:eastAsia="pl-PL"/>
        </w:rPr>
        <w:drawing>
          <wp:inline distT="0" distB="0" distL="0" distR="0" wp14:anchorId="4165D421" wp14:editId="7A87C9D4">
            <wp:extent cx="5760720" cy="626745"/>
            <wp:effectExtent l="0" t="0" r="0" b="1905"/>
            <wp:docPr id="1" name="Obraz 1" descr="Pasek logotypów w układzie poziomym: Fundusze Europejskie Inteligentny Rozwój, R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3" w:rsidRDefault="00067853" w:rsidP="005C60FF">
      <w:pPr>
        <w:pStyle w:val="Nagwek1"/>
      </w:pPr>
      <w:r w:rsidRPr="005C60FF">
        <w:t>Załącznik nr 2 do umowy o dofinansowanie</w:t>
      </w:r>
    </w:p>
    <w:p w:rsidR="00D52155" w:rsidRPr="005C60FF" w:rsidRDefault="00DA26E1">
      <w:r>
        <w:rPr>
          <w:rFonts w:cs="Arial"/>
          <w:b/>
          <w:sz w:val="24"/>
          <w:szCs w:val="24"/>
        </w:rPr>
        <w:t xml:space="preserve">Tabela 1. </w:t>
      </w:r>
      <w:r w:rsidR="00D52155" w:rsidRPr="00AB2E1E">
        <w:rPr>
          <w:rFonts w:cs="Arial"/>
          <w:b/>
          <w:sz w:val="24"/>
          <w:szCs w:val="24"/>
        </w:rPr>
        <w:t>Zakres rzeczowy</w:t>
      </w:r>
    </w:p>
    <w:tbl>
      <w:tblPr>
        <w:tblStyle w:val="Tabela-Siatka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1411"/>
        <w:gridCol w:w="1109"/>
        <w:gridCol w:w="3475"/>
        <w:gridCol w:w="1542"/>
        <w:gridCol w:w="1515"/>
      </w:tblGrid>
      <w:tr w:rsidR="00067853" w:rsidRPr="00D52155" w:rsidTr="00DA26E1">
        <w:trPr>
          <w:tblHeader/>
        </w:trPr>
        <w:tc>
          <w:tcPr>
            <w:tcW w:w="1411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1109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347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Opis działań planowanych do realizacji w ramach wskazanych zadań/podmiot działania </w:t>
            </w:r>
          </w:p>
        </w:tc>
        <w:tc>
          <w:tcPr>
            <w:tcW w:w="1542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rozpoczęcia zadania</w:t>
            </w:r>
          </w:p>
        </w:tc>
        <w:tc>
          <w:tcPr>
            <w:tcW w:w="151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zakończenia zadania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2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(…)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483C8C" w:rsidRPr="00E017DE" w:rsidRDefault="00DA26E1" w:rsidP="005C60F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Tabela 2. </w:t>
      </w:r>
      <w:r w:rsidR="00483C8C" w:rsidRPr="00AB2E1E">
        <w:rPr>
          <w:rFonts w:cs="Arial"/>
          <w:b/>
          <w:sz w:val="24"/>
          <w:szCs w:val="24"/>
        </w:rPr>
        <w:t>Zakres finansowy</w:t>
      </w:r>
      <w:r w:rsidR="00782040" w:rsidRPr="00E017DE">
        <w:rPr>
          <w:rFonts w:cs="Arial"/>
          <w:b/>
          <w:sz w:val="24"/>
          <w:szCs w:val="24"/>
        </w:rPr>
        <w:t>. Wydatki rzeczywiście ponoszone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323"/>
        <w:gridCol w:w="1104"/>
        <w:gridCol w:w="1678"/>
        <w:gridCol w:w="849"/>
        <w:gridCol w:w="1559"/>
        <w:gridCol w:w="1269"/>
      </w:tblGrid>
      <w:tr w:rsidR="00F46121" w:rsidRPr="00D52155" w:rsidTr="00E017DE">
        <w:trPr>
          <w:tblHeader/>
        </w:trPr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73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Nazwa kosztu</w:t>
            </w:r>
          </w:p>
        </w:tc>
        <w:tc>
          <w:tcPr>
            <w:tcW w:w="610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 xml:space="preserve">Wartość ogółem </w:t>
            </w:r>
          </w:p>
        </w:tc>
        <w:tc>
          <w:tcPr>
            <w:tcW w:w="927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469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 tym VAT</w:t>
            </w:r>
          </w:p>
        </w:tc>
        <w:tc>
          <w:tcPr>
            <w:tcW w:w="86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% dofinansowania</w:t>
            </w:r>
          </w:p>
        </w:tc>
      </w:tr>
      <w:tr w:rsidR="00067853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E01759">
        <w:trPr>
          <w:trHeight w:val="593"/>
        </w:trPr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841B6D" w:rsidRDefault="00841B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B31C0" w:rsidRPr="005C60FF" w:rsidRDefault="00DA26E1" w:rsidP="005C60FF">
      <w:pPr>
        <w:spacing w:before="2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Tabela 3. </w:t>
      </w:r>
      <w:r w:rsidR="006B31C0" w:rsidRPr="00AB2E1E">
        <w:rPr>
          <w:rFonts w:cs="Arial"/>
          <w:b/>
          <w:sz w:val="24"/>
          <w:szCs w:val="24"/>
        </w:rPr>
        <w:t>Wydatki w ramach kategorii kosztów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3256"/>
        <w:gridCol w:w="1077"/>
        <w:gridCol w:w="1756"/>
        <w:gridCol w:w="1839"/>
        <w:gridCol w:w="1124"/>
      </w:tblGrid>
      <w:tr w:rsidR="00FB7389" w:rsidRPr="00D52155" w:rsidTr="00DA26E1">
        <w:trPr>
          <w:tblHeader/>
        </w:trPr>
        <w:tc>
          <w:tcPr>
            <w:tcW w:w="1798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595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ogółem</w:t>
            </w:r>
          </w:p>
        </w:tc>
        <w:tc>
          <w:tcPr>
            <w:tcW w:w="970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016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621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Udział %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Del="009728A2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albo wytworzenie środków trwałych innych niż prawo użytkowania wieczystego gruntu oraz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robót i materiałów budowlanych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wartości niematerialnych i prawnych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nieruchomości zabudowanych i niezabudowanych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środków trwałych innych niż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wynagrodzenia wraz z pozapłacowymi kosztami pracy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badania wykonywane na podstawie umowy, wiedzy i patentów oraz usługi doradcze i usługi równorzędne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–koszty </w:t>
            </w:r>
            <w:r w:rsidRPr="005C60FF">
              <w:rPr>
                <w:rFonts w:cs="Arial"/>
                <w:sz w:val="24"/>
                <w:szCs w:val="24"/>
              </w:rPr>
              <w:t>operacyjne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Usługi doradcze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374D7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Koszty ustanowienia i utrzymania zabezpieczenia dla zaliczki wypłacanej na rzecz MŚP</w:t>
            </w:r>
          </w:p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Dodatkowe koszty inwestycji niezbędne do  propagowania</w:t>
            </w:r>
            <w:r w:rsidRPr="00971C6C">
              <w:rPr>
                <w:rFonts w:cs="Arial"/>
                <w:sz w:val="24"/>
                <w:szCs w:val="24"/>
              </w:rPr>
              <w:t xml:space="preserve"> energii ze źródeł odnawialnych </w:t>
            </w:r>
            <w:r>
              <w:rPr>
                <w:rFonts w:cs="Arial"/>
                <w:sz w:val="24"/>
                <w:szCs w:val="24"/>
              </w:rPr>
              <w:t>(wyodrębnione)</w:t>
            </w:r>
          </w:p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Dodatkowe koszty inwestycji niezbędne do  propagowania</w:t>
            </w:r>
            <w:r w:rsidRPr="00971C6C">
              <w:rPr>
                <w:rFonts w:cs="Arial"/>
                <w:sz w:val="24"/>
                <w:szCs w:val="24"/>
              </w:rPr>
              <w:t xml:space="preserve"> energii ze źródeł odnawialnych </w:t>
            </w:r>
            <w:r>
              <w:rPr>
                <w:rFonts w:cs="Arial"/>
                <w:sz w:val="24"/>
                <w:szCs w:val="24"/>
              </w:rPr>
              <w:t xml:space="preserve">(referencyjne) </w:t>
            </w: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Dodatkowe koszty inwestycji niezbędne do  propagowania</w:t>
            </w:r>
            <w:r w:rsidRPr="00971C6C">
              <w:rPr>
                <w:rFonts w:cs="Arial"/>
                <w:sz w:val="24"/>
                <w:szCs w:val="24"/>
              </w:rPr>
              <w:t xml:space="preserve"> energii ze źródeł odnawialnych </w:t>
            </w:r>
            <w:r>
              <w:rPr>
                <w:rFonts w:cs="Arial"/>
                <w:sz w:val="24"/>
                <w:szCs w:val="24"/>
              </w:rPr>
              <w:t>(małe instalacje)</w:t>
            </w: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Dodatkowe koszty inwestycji konieczne do realizacji inwestycji prowadzącej do lepszej lub bardziej wydajnej działalności w zakresie recyklingu lub ponownego użycia</w:t>
            </w:r>
          </w:p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</w:t>
            </w:r>
            <w:bookmarkStart w:id="0" w:name="_GoBack"/>
            <w:bookmarkEnd w:id="0"/>
            <w:r w:rsidRPr="005374D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EB257D" w:rsidRPr="005C60FF" w:rsidRDefault="00EB257D">
      <w:pPr>
        <w:rPr>
          <w:sz w:val="24"/>
          <w:szCs w:val="24"/>
        </w:rPr>
      </w:pPr>
    </w:p>
    <w:sectPr w:rsidR="00EB257D" w:rsidRPr="005C60FF" w:rsidSect="0053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92" w:rsidRDefault="00C35C92" w:rsidP="00FD23D6">
      <w:pPr>
        <w:spacing w:after="0" w:line="240" w:lineRule="auto"/>
      </w:pPr>
      <w:r>
        <w:separator/>
      </w:r>
    </w:p>
  </w:endnote>
  <w:end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92" w:rsidRDefault="00C35C92" w:rsidP="00FD23D6">
      <w:pPr>
        <w:spacing w:after="0" w:line="240" w:lineRule="auto"/>
      </w:pPr>
      <w:r>
        <w:separator/>
      </w:r>
    </w:p>
  </w:footnote>
  <w:foot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153084"/>
      <w:docPartObj>
        <w:docPartGallery w:val="Page Numbers (Top of Page)"/>
        <w:docPartUnique/>
      </w:docPartObj>
    </w:sdtPr>
    <w:sdtEndPr/>
    <w:sdtContent>
      <w:p w:rsidR="00E01759" w:rsidRDefault="00E0175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7E">
          <w:rPr>
            <w:noProof/>
          </w:rPr>
          <w:t>2</w:t>
        </w:r>
        <w:r>
          <w:fldChar w:fldCharType="end"/>
        </w:r>
      </w:p>
    </w:sdtContent>
  </w:sdt>
  <w:p w:rsidR="00FD23D6" w:rsidRDefault="00FD2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7853"/>
    <w:rsid w:val="000B4E69"/>
    <w:rsid w:val="00114186"/>
    <w:rsid w:val="00210825"/>
    <w:rsid w:val="0023378D"/>
    <w:rsid w:val="0028731B"/>
    <w:rsid w:val="0043783A"/>
    <w:rsid w:val="00483C8C"/>
    <w:rsid w:val="004F7007"/>
    <w:rsid w:val="005374D7"/>
    <w:rsid w:val="005C60FF"/>
    <w:rsid w:val="005D603E"/>
    <w:rsid w:val="006B31C0"/>
    <w:rsid w:val="00782040"/>
    <w:rsid w:val="00841B6D"/>
    <w:rsid w:val="008A3409"/>
    <w:rsid w:val="008F0015"/>
    <w:rsid w:val="008F2EFE"/>
    <w:rsid w:val="009060BE"/>
    <w:rsid w:val="0092688E"/>
    <w:rsid w:val="00954E97"/>
    <w:rsid w:val="00B3179A"/>
    <w:rsid w:val="00C35C92"/>
    <w:rsid w:val="00C6333A"/>
    <w:rsid w:val="00D52155"/>
    <w:rsid w:val="00DA0174"/>
    <w:rsid w:val="00DA26E1"/>
    <w:rsid w:val="00E01759"/>
    <w:rsid w:val="00E017DE"/>
    <w:rsid w:val="00EB257D"/>
    <w:rsid w:val="00F46121"/>
    <w:rsid w:val="00F73A7E"/>
    <w:rsid w:val="00FB7389"/>
    <w:rsid w:val="00FD23D6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02DD7D-1245-4ECB-8ACF-6F144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215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2155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o dofinansowanie</vt:lpstr>
    </vt:vector>
  </TitlesOfParts>
  <Company>PARP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o dofinansowanie</dc:title>
  <dc:creator>Karwat-Bury Monika</dc:creator>
  <cp:keywords>PL, PARP</cp:keywords>
  <cp:lastModifiedBy>Maruszewski Karol</cp:lastModifiedBy>
  <cp:revision>6</cp:revision>
  <dcterms:created xsi:type="dcterms:W3CDTF">2019-02-20T14:29:00Z</dcterms:created>
  <dcterms:modified xsi:type="dcterms:W3CDTF">2020-02-24T14:32:00Z</dcterms:modified>
</cp:coreProperties>
</file>