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0" w:rsidRDefault="003C1E1D" w:rsidP="003C13E2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</w:rPr>
        <w:t>Wspólne obszary i</w:t>
      </w:r>
      <w:r w:rsidR="0015247E" w:rsidRPr="005A4863">
        <w:rPr>
          <w:rFonts w:ascii="Calibri" w:hAnsi="Calibri" w:cs="Calibri"/>
          <w:b/>
          <w:sz w:val="32"/>
        </w:rPr>
        <w:t>nteligentn</w:t>
      </w:r>
      <w:r>
        <w:rPr>
          <w:rFonts w:ascii="Calibri" w:hAnsi="Calibri" w:cs="Calibri"/>
          <w:b/>
          <w:sz w:val="32"/>
        </w:rPr>
        <w:t xml:space="preserve">ych </w:t>
      </w:r>
      <w:r w:rsidR="0015247E" w:rsidRPr="005A4863">
        <w:rPr>
          <w:rFonts w:ascii="Calibri" w:hAnsi="Calibri" w:cs="Calibri"/>
          <w:b/>
          <w:sz w:val="32"/>
        </w:rPr>
        <w:t>specjalizacj</w:t>
      </w:r>
      <w:r>
        <w:rPr>
          <w:rFonts w:ascii="Calibri" w:hAnsi="Calibri" w:cs="Calibri"/>
          <w:b/>
          <w:sz w:val="32"/>
        </w:rPr>
        <w:t xml:space="preserve">i </w:t>
      </w:r>
      <w:r w:rsidR="003C13E2">
        <w:rPr>
          <w:rFonts w:ascii="Calibri" w:hAnsi="Calibri" w:cs="Calibri"/>
          <w:b/>
          <w:sz w:val="32"/>
        </w:rPr>
        <w:br/>
      </w:r>
      <w:r w:rsidR="0015247E" w:rsidRPr="005A4863">
        <w:rPr>
          <w:rFonts w:ascii="Calibri" w:hAnsi="Calibri" w:cs="Calibri"/>
          <w:b/>
          <w:sz w:val="32"/>
        </w:rPr>
        <w:t>województw Polski Wschodniej</w:t>
      </w:r>
    </w:p>
    <w:p w:rsidR="003C13E2" w:rsidRPr="005A4863" w:rsidRDefault="003C13E2" w:rsidP="003C13E2">
      <w:pPr>
        <w:jc w:val="center"/>
        <w:rPr>
          <w:rFonts w:ascii="Calibri" w:hAnsi="Calibri" w:cs="Calibri"/>
          <w:b/>
          <w:sz w:val="32"/>
        </w:rPr>
      </w:pPr>
    </w:p>
    <w:p w:rsidR="00F65939" w:rsidRPr="00C217D9" w:rsidRDefault="00F65939" w:rsidP="008D27E0">
      <w:pPr>
        <w:pStyle w:val="Teksttreci0"/>
        <w:shd w:val="clear" w:color="auto" w:fill="auto"/>
        <w:spacing w:before="120" w:after="60" w:line="307" w:lineRule="exact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Inteligentne specjalizacje w województwach Polski Wschodniej</w:t>
      </w:r>
    </w:p>
    <w:p w:rsidR="00C569C0" w:rsidRPr="00506123" w:rsidRDefault="00AA61EC" w:rsidP="003C13E2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>ojewództw</w:t>
      </w:r>
      <w:r>
        <w:rPr>
          <w:rStyle w:val="TeksttreciArialUnicodeMS95pt"/>
          <w:rFonts w:ascii="Calibri" w:hAnsi="Calibri" w:cs="Calibri"/>
          <w:sz w:val="22"/>
          <w:szCs w:val="22"/>
        </w:rPr>
        <w:t>a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Polski Wschodniej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n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ajczęściej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wskaz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ują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aktualnie 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>s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pecjalizacj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oparte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na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dziedzinach związanych z zasobami przyrodniczymi: </w:t>
      </w:r>
      <w:proofErr w:type="spellStart"/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biogospodark</w:t>
      </w:r>
      <w:r>
        <w:rPr>
          <w:rStyle w:val="TeksttreciArialUnicodeMS95pt"/>
          <w:rFonts w:ascii="Calibri" w:hAnsi="Calibri" w:cs="Calibri"/>
          <w:sz w:val="22"/>
          <w:szCs w:val="22"/>
        </w:rPr>
        <w:t>ę</w:t>
      </w:r>
      <w:proofErr w:type="spellEnd"/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, 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>żywność,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 przetwórstwo rolno-spożywcze,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zdrow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ie.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Nazwy specjalizacji odwołują się wprost do kluczowych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>sektorów</w:t>
      </w:r>
      <w:r w:rsidR="007A0FB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(turystyka, zdrowie, przemysł) 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>lub są</w:t>
      </w:r>
      <w:r w:rsidR="003E1D28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sformułowane w sposób ogólny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np. poprzez opisywanie wzajemnych powiązań między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 xml:space="preserve">branżami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9F3B66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formie łańcucha dostaw. </w:t>
      </w:r>
    </w:p>
    <w:p w:rsidR="009468F0" w:rsidRPr="00C217D9" w:rsidRDefault="00164D07" w:rsidP="008D27E0">
      <w:pPr>
        <w:spacing w:before="120"/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Rysunek 1. </w:t>
      </w:r>
      <w:r w:rsidR="003C3989" w:rsidRPr="00C217D9">
        <w:rPr>
          <w:rFonts w:ascii="Calibri" w:hAnsi="Calibri" w:cs="Calibri"/>
          <w:b/>
          <w:sz w:val="22"/>
          <w:szCs w:val="22"/>
        </w:rPr>
        <w:t xml:space="preserve">Poglądowy wykaz </w:t>
      </w:r>
      <w:r w:rsidR="009468F0" w:rsidRPr="00C217D9">
        <w:rPr>
          <w:rFonts w:ascii="Calibri" w:hAnsi="Calibri" w:cs="Calibri"/>
          <w:b/>
          <w:sz w:val="22"/>
          <w:szCs w:val="22"/>
        </w:rPr>
        <w:t>inteligentnych specjalizacji województw Polski Wschodniej</w:t>
      </w:r>
      <w:r w:rsidR="003E1D28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="0070315C" w:rsidRPr="00C217D9">
        <w:rPr>
          <w:rFonts w:ascii="Calibri" w:hAnsi="Calibri" w:cs="Calibri"/>
          <w:b/>
          <w:sz w:val="22"/>
          <w:szCs w:val="22"/>
        </w:rPr>
        <w:t xml:space="preserve"> </w:t>
      </w: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DF37F" wp14:editId="700346B8">
                <wp:simplePos x="0" y="0"/>
                <wp:positionH relativeFrom="column">
                  <wp:posOffset>7620</wp:posOffset>
                </wp:positionH>
                <wp:positionV relativeFrom="paragraph">
                  <wp:posOffset>157480</wp:posOffset>
                </wp:positionV>
                <wp:extent cx="1883410" cy="756285"/>
                <wp:effectExtent l="7620" t="5080" r="1397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EF22B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Warmińsko-mazurskie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Ekonomia wody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Żywność wysokiej jakości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Drewno i meblarstwo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DF3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6pt;margin-top:12.4pt;width:148.3pt;height:5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" strokecolor="white">
                <v:textbox>
                  <w:txbxContent>
                    <w:p w:rsidR="00936978" w:rsidRPr="00EF22B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Warmińsko-mazurskie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Ekonomia wody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Żywność wysokiej jakości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Drewno i meblarstwo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FD26" wp14:editId="154881D6">
                <wp:simplePos x="0" y="0"/>
                <wp:positionH relativeFrom="column">
                  <wp:posOffset>3451860</wp:posOffset>
                </wp:positionH>
                <wp:positionV relativeFrom="paragraph">
                  <wp:posOffset>35560</wp:posOffset>
                </wp:positionV>
                <wp:extent cx="2643505" cy="999490"/>
                <wp:effectExtent l="13335" t="6985" r="10160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Podlaskie</w:t>
                            </w:r>
                            <w:r w:rsidR="00966B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D2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rolno-spożywczy </w:t>
                            </w:r>
                          </w:p>
                          <w:p w:rsidR="003E1D28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metalowo-maszynowy, szkutniczy </w:t>
                            </w:r>
                          </w:p>
                          <w:p w:rsidR="00D62D55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Sektor medyczny, nauki o życiu </w:t>
                            </w:r>
                          </w:p>
                          <w:p w:rsidR="0093697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Ekoinnowacje, nauki o środowisku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FD26" id="Text Box 14" o:spid="_x0000_s1027" type="#_x0000_t202" style="position:absolute;margin-left:271.8pt;margin-top:2.8pt;width:208.1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" strokecolor="white">
                <v:textbox>
                  <w:txbxContent>
                    <w:p w:rsidR="0093697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Podlaskie</w:t>
                      </w:r>
                      <w:r w:rsidR="00966B2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D2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rolno-spożywczy </w:t>
                      </w:r>
                    </w:p>
                    <w:p w:rsidR="003E1D28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metalowo-maszynowy, szkutniczy </w:t>
                      </w:r>
                    </w:p>
                    <w:p w:rsidR="00D62D55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Sektor medyczny, nauki o życiu </w:t>
                      </w:r>
                    </w:p>
                    <w:p w:rsidR="0093697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Ekoinnowacje, nauki o środowisku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998DB" wp14:editId="1A59C02F">
                <wp:simplePos x="0" y="0"/>
                <wp:positionH relativeFrom="column">
                  <wp:posOffset>1666875</wp:posOffset>
                </wp:positionH>
                <wp:positionV relativeFrom="paragraph">
                  <wp:posOffset>63500</wp:posOffset>
                </wp:positionV>
                <wp:extent cx="1953260" cy="3223895"/>
                <wp:effectExtent l="9525" t="6350" r="8890" b="825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Default="002F701F" w:rsidP="009468F0"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 wp14:anchorId="09DCFEE2" wp14:editId="7E2ACAD6">
                                  <wp:extent cx="1759585" cy="3122930"/>
                                  <wp:effectExtent l="0" t="0" r="0" b="127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585" cy="312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998DB" id="Pole tekstowe 2" o:spid="_x0000_s1028" type="#_x0000_t202" style="position:absolute;margin-left:131.25pt;margin-top:5pt;width:153.8pt;height:253.85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" strokecolor="white">
                <v:textbox style="mso-fit-shape-to-text:t">
                  <w:txbxContent>
                    <w:p w:rsidR="00936978" w:rsidRDefault="002F701F" w:rsidP="009468F0">
                      <w:r>
                        <w:rPr>
                          <w:rFonts w:ascii="Calibri" w:hAnsi="Calibri" w:cs="Calibri"/>
                          <w:noProof/>
                          <w:sz w:val="18"/>
                          <w:lang w:eastAsia="pl-PL"/>
                        </w:rPr>
                        <w:drawing>
                          <wp:inline distT="0" distB="0" distL="0" distR="0" wp14:anchorId="09DCFEE2" wp14:editId="7E2ACAD6">
                            <wp:extent cx="1759585" cy="3122930"/>
                            <wp:effectExtent l="0" t="0" r="0" b="127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585" cy="312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8E84" wp14:editId="151DFD5A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835785" cy="2821940"/>
                <wp:effectExtent l="9525" t="5715" r="1206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Świętokrzyskie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Zasobooszczędne budownictwo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Przemysł metalowo –odlewniczy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Turystyka zdrowotna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i prozdrowotna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Nowoczesne rolnictwo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i przetwórstwo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spożywcze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Technologie informacyjno-komunikacyjne (ICT)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Zrównoważony rozwój energetyczny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N/>
                              <w:ind w:left="426" w:hanging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Branża targowo-kongresowa </w:t>
                            </w: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8E84" id="Text Box 9" o:spid="_x0000_s1029" type="#_x0000_t202" style="position:absolute;margin-left:0;margin-top:5.7pt;width:144.55pt;height:2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Świętokrzyskie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Zasobooszczędne budownictwo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Przemysł metalowo –odlewniczy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Turystyka zdrowotna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i prozdrowotna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Nowoczesne rolnictwo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 xml:space="preserve">i przetwórstwo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spożywcze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Technologie informacyjno-komunikacyjne (ICT)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Zrównoważony rozwój energetyczny</w:t>
                      </w:r>
                    </w:p>
                    <w:p w:rsidR="00936978" w:rsidRPr="009468F0" w:rsidRDefault="00936978" w:rsidP="009468F0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N/>
                        <w:ind w:left="426" w:hanging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Branża targowo-kongresowa </w:t>
                      </w:r>
                    </w:p>
                    <w:p w:rsidR="00936978" w:rsidRPr="009468F0" w:rsidRDefault="00936978" w:rsidP="009468F0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D1D4B" wp14:editId="52A9A5E9">
                <wp:simplePos x="0" y="0"/>
                <wp:positionH relativeFrom="column">
                  <wp:posOffset>3498215</wp:posOffset>
                </wp:positionH>
                <wp:positionV relativeFrom="paragraph">
                  <wp:posOffset>133985</wp:posOffset>
                </wp:positionV>
                <wp:extent cx="1753870" cy="899795"/>
                <wp:effectExtent l="12065" t="10160" r="5715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Lubelskie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Biogospodarka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Medycyna i zdrowie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Energetyka niskoemisyjna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Informatyka i automatyka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1D4B" id="Text Box 12" o:spid="_x0000_s1030" type="#_x0000_t202" style="position:absolute;margin-left:275.45pt;margin-top:10.55pt;width:138.1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Lubelskie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Biogospodarka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Medycyna i zdrowie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Energetyka niskoemisyjna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Informatyka i automatyka</w:t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EBBA0" wp14:editId="5480DD1D">
                <wp:simplePos x="0" y="0"/>
                <wp:positionH relativeFrom="column">
                  <wp:posOffset>3538220</wp:posOffset>
                </wp:positionH>
                <wp:positionV relativeFrom="paragraph">
                  <wp:posOffset>47625</wp:posOffset>
                </wp:positionV>
                <wp:extent cx="2931795" cy="1087755"/>
                <wp:effectExtent l="13970" t="9525" r="698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Podkarpackie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Lotnictwo i kosmonautyka (wiodąca)</w:t>
                            </w:r>
                          </w:p>
                          <w:p w:rsidR="00936978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Jakość życia (wiodąca)</w:t>
                            </w:r>
                          </w:p>
                          <w:p w:rsidR="009C667D" w:rsidRPr="009468F0" w:rsidRDefault="009C667D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Motoryzacja (wiodąca)</w:t>
                            </w:r>
                          </w:p>
                          <w:p w:rsidR="00936978" w:rsidRPr="009468F0" w:rsidRDefault="009C667D" w:rsidP="009468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uppressAutoHyphens w:val="0"/>
                              <w:autoSpaceDN/>
                              <w:ind w:left="284" w:hanging="218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cja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936978"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 telekomunikacja (wspomagająca)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ind w:left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BBA0" id="Text Box 13" o:spid="_x0000_s1031" type="#_x0000_t202" style="position:absolute;margin-left:278.6pt;margin-top:3.75pt;width:230.8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pUKgIAAFkEAAAOAAAAZHJzL2Uyb0RvYy54bWysVNtu2zAMfR+wfxD0vvjSZEm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" strokecolor="white">
                <v:textbox>
                  <w:txbxContent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Podkarpackie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Lotnictwo i kosmonautyka (wiodąca)</w:t>
                      </w:r>
                    </w:p>
                    <w:p w:rsidR="00936978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Jakość życia (wiodąca)</w:t>
                      </w:r>
                    </w:p>
                    <w:p w:rsidR="009C667D" w:rsidRPr="009468F0" w:rsidRDefault="009C667D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Motoryzacja (wiodąca)</w:t>
                      </w:r>
                    </w:p>
                    <w:p w:rsidR="00936978" w:rsidRPr="009468F0" w:rsidRDefault="009C667D" w:rsidP="009468F0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suppressAutoHyphens w:val="0"/>
                        <w:autoSpaceDN/>
                        <w:ind w:left="284" w:hanging="218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cja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936978"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 telekomunikacja (wspomagająca)</w:t>
                      </w:r>
                    </w:p>
                    <w:p w:rsidR="00936978" w:rsidRPr="009468F0" w:rsidRDefault="00936978" w:rsidP="009468F0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ind w:left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276B6B" w:rsidRDefault="00276B6B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F65939" w:rsidRPr="00C217D9" w:rsidRDefault="008E35FC" w:rsidP="009468F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Źródło: </w:t>
      </w:r>
      <w:r w:rsidR="00F65939" w:rsidRPr="00C217D9">
        <w:rPr>
          <w:rFonts w:ascii="Calibri" w:hAnsi="Calibri" w:cs="Calibri"/>
          <w:sz w:val="18"/>
        </w:rPr>
        <w:t>O</w:t>
      </w:r>
      <w:r w:rsidR="00607FEC">
        <w:rPr>
          <w:rFonts w:ascii="Calibri" w:hAnsi="Calibri" w:cs="Calibri"/>
          <w:sz w:val="18"/>
        </w:rPr>
        <w:t xml:space="preserve">pracowanie własne na podstawie </w:t>
      </w:r>
      <w:r w:rsidR="005832C6">
        <w:rPr>
          <w:rFonts w:ascii="Calibri" w:hAnsi="Calibri" w:cs="Calibri"/>
          <w:sz w:val="18"/>
        </w:rPr>
        <w:t>dokumentów zatwierdzonych przez zarządy województw</w:t>
      </w:r>
      <w:r>
        <w:rPr>
          <w:rFonts w:ascii="Calibri" w:hAnsi="Calibri" w:cs="Calibri"/>
          <w:sz w:val="18"/>
        </w:rPr>
        <w:t>.</w:t>
      </w:r>
      <w:r w:rsidR="00AA61EC">
        <w:rPr>
          <w:rFonts w:ascii="Calibri" w:hAnsi="Calibri" w:cs="Calibri"/>
          <w:sz w:val="18"/>
        </w:rPr>
        <w:t xml:space="preserve"> </w:t>
      </w:r>
    </w:p>
    <w:p w:rsidR="00506123" w:rsidRPr="00EC73F0" w:rsidRDefault="00506123" w:rsidP="00506123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Style w:val="TeksttreciArialUnicodeMS95pt"/>
          <w:rFonts w:ascii="Calibri" w:hAnsi="Calibri" w:cs="Calibri"/>
          <w:sz w:val="22"/>
          <w:szCs w:val="22"/>
        </w:rPr>
        <w:t>Dla porówn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ania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inteligentnych specjalizacj</w:t>
      </w:r>
      <w:r w:rsidR="001E3D8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i 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>regionów Polski Wschodniej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, znaczenie ma fakt, że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jednym z pierwszych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>etap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ów w</w:t>
      </w:r>
      <w:r w:rsidR="00607FEC"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 ich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identyfikacji w każdym regionie była analiza źródeł zastanych,  przeprowadzona w celu wskazania sektorów / branż najważniejszych dla regionalnej gospodarki.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Analiz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y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>te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prowadzono między innymi w oparciu o dane dotyczące: </w:t>
      </w:r>
    </w:p>
    <w:p w:rsidR="00506123" w:rsidRPr="0083571E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liczby przedsiębiorstw wg. klasyfikacji PKD</w:t>
      </w:r>
      <w:r w:rsidR="00607FEC" w:rsidRPr="00566A5B">
        <w:rPr>
          <w:rStyle w:val="TeksttreciArialUnicodeMS95pt"/>
          <w:rFonts w:ascii="Calibri" w:hAnsi="Calibri" w:cs="Calibri"/>
          <w:sz w:val="22"/>
          <w:szCs w:val="22"/>
        </w:rPr>
        <w:t>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 xml:space="preserve">liczby zatrudnionych, 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wartości sprzedaży,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Fonts w:eastAsia="Arial Unicode MS"/>
          <w:color w:val="000000"/>
          <w:sz w:val="22"/>
          <w:szCs w:val="22"/>
        </w:rPr>
      </w:pPr>
      <w:r w:rsidRPr="00566A5B">
        <w:rPr>
          <w:rFonts w:eastAsia="Arial Unicode MS"/>
          <w:color w:val="000000"/>
          <w:sz w:val="22"/>
          <w:szCs w:val="22"/>
        </w:rPr>
        <w:t>udziału branży/sektora w PKB.</w:t>
      </w:r>
    </w:p>
    <w:p w:rsidR="009E34CC" w:rsidRDefault="00730B6A" w:rsidP="009E34CC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Fonts w:eastAsia="Arial Unicode MS"/>
          <w:color w:val="000000"/>
          <w:sz w:val="22"/>
          <w:szCs w:val="22"/>
          <w:lang w:val="pl-PL"/>
        </w:rPr>
        <w:t>S</w:t>
      </w:r>
      <w:proofErr w:type="spellStart"/>
      <w:r w:rsidRPr="00EC73F0">
        <w:rPr>
          <w:rFonts w:eastAsia="Arial Unicode MS"/>
          <w:color w:val="000000"/>
          <w:sz w:val="22"/>
          <w:szCs w:val="22"/>
        </w:rPr>
        <w:t>tosowano</w:t>
      </w:r>
      <w:proofErr w:type="spellEnd"/>
      <w:r w:rsidR="00506123" w:rsidRPr="00EC73F0">
        <w:rPr>
          <w:rFonts w:eastAsia="Arial Unicode MS"/>
          <w:color w:val="000000"/>
          <w:sz w:val="22"/>
          <w:szCs w:val="22"/>
        </w:rPr>
        <w:t xml:space="preserve"> także wskaźniki o bardziej złożonym charakterze</w:t>
      </w:r>
      <w:r w:rsidR="00607FEC" w:rsidRPr="00EC73F0">
        <w:rPr>
          <w:rFonts w:eastAsia="Arial Unicode MS"/>
          <w:color w:val="000000"/>
          <w:sz w:val="22"/>
          <w:szCs w:val="22"/>
        </w:rPr>
        <w:t>, taki</w:t>
      </w:r>
      <w:r w:rsidR="00724421" w:rsidRPr="00EC73F0">
        <w:rPr>
          <w:rFonts w:eastAsia="Arial Unicode MS"/>
          <w:color w:val="000000"/>
          <w:sz w:val="22"/>
          <w:szCs w:val="22"/>
        </w:rPr>
        <w:t>e</w:t>
      </w:r>
      <w:r w:rsidR="00607FEC" w:rsidRPr="00EC73F0">
        <w:rPr>
          <w:rFonts w:eastAsia="Arial Unicode MS"/>
          <w:color w:val="000000"/>
          <w:sz w:val="22"/>
          <w:szCs w:val="22"/>
        </w:rPr>
        <w:t xml:space="preserve"> jak </w:t>
      </w:r>
      <w:r w:rsidR="00506123" w:rsidRPr="00EC73F0">
        <w:rPr>
          <w:rFonts w:eastAsia="Arial Unicode MS"/>
          <w:color w:val="000000"/>
          <w:sz w:val="22"/>
          <w:szCs w:val="22"/>
        </w:rPr>
        <w:t>wskaźnik lokalizacji (np.</w:t>
      </w:r>
      <w:r w:rsidR="00B97A21" w:rsidRPr="00EC73F0">
        <w:rPr>
          <w:rFonts w:eastAsia="Arial Unicode MS"/>
          <w:color w:val="000000"/>
          <w:sz w:val="22"/>
          <w:szCs w:val="22"/>
          <w:lang w:val="pl-PL"/>
        </w:rPr>
        <w:t> </w:t>
      </w:r>
      <w:r w:rsidR="00506123" w:rsidRPr="00EC73F0">
        <w:rPr>
          <w:rFonts w:eastAsia="Arial Unicode MS"/>
          <w:color w:val="000000"/>
          <w:sz w:val="22"/>
          <w:szCs w:val="22"/>
        </w:rPr>
        <w:t>lubelskie</w:t>
      </w:r>
      <w:r w:rsidR="00B224A3" w:rsidRPr="00EC73F0">
        <w:rPr>
          <w:rFonts w:eastAsia="Arial Unicode MS"/>
          <w:color w:val="000000"/>
          <w:sz w:val="22"/>
          <w:szCs w:val="22"/>
          <w:lang w:val="pl-PL"/>
        </w:rPr>
        <w:t>, podlaskie</w:t>
      </w:r>
      <w:r w:rsidR="00506123" w:rsidRPr="00EC73F0">
        <w:rPr>
          <w:rFonts w:eastAsia="Arial Unicode MS"/>
          <w:color w:val="000000"/>
          <w:sz w:val="22"/>
          <w:szCs w:val="22"/>
        </w:rPr>
        <w:t>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, </w:t>
      </w:r>
      <w:r w:rsidR="00506123" w:rsidRPr="00EC73F0">
        <w:rPr>
          <w:rFonts w:eastAsia="Arial Unicode MS"/>
          <w:color w:val="000000"/>
          <w:sz w:val="22"/>
          <w:szCs w:val="22"/>
        </w:rPr>
        <w:t>wskaźnik produktywności (np. świętokrzyskie)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lub analizy powiązań gospodarczych (</w:t>
      </w:r>
      <w:r w:rsidR="003E1D28" w:rsidRPr="00EC73F0">
        <w:rPr>
          <w:rFonts w:eastAsia="Arial Unicode MS"/>
          <w:color w:val="000000"/>
          <w:sz w:val="22"/>
          <w:szCs w:val="22"/>
          <w:lang w:val="pl-PL"/>
        </w:rPr>
        <w:t xml:space="preserve">np.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podlaskie)</w:t>
      </w:r>
      <w:r w:rsidR="00506123" w:rsidRPr="00EC73F0">
        <w:rPr>
          <w:rFonts w:eastAsia="Arial Unicode MS"/>
          <w:color w:val="000000"/>
          <w:sz w:val="22"/>
          <w:szCs w:val="22"/>
        </w:rPr>
        <w:t xml:space="preserve">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B</w:t>
      </w:r>
      <w:proofErr w:type="spellStart"/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ł</w:t>
      </w:r>
      <w:proofErr w:type="spellEnd"/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one </w:t>
      </w:r>
      <w:r w:rsidR="00A046D0" w:rsidRPr="00EC73F0">
        <w:rPr>
          <w:rFonts w:eastAsia="Arial Unicode MS"/>
          <w:color w:val="000000"/>
          <w:sz w:val="22"/>
          <w:szCs w:val="22"/>
        </w:rPr>
        <w:t>punktem wyjścia do dalszych prac służących ostatecz</w:t>
      </w:r>
      <w:r w:rsidR="00750F27" w:rsidRPr="00EC73F0">
        <w:rPr>
          <w:rFonts w:eastAsia="Arial Unicode MS"/>
          <w:color w:val="000000"/>
          <w:sz w:val="22"/>
          <w:szCs w:val="22"/>
        </w:rPr>
        <w:t xml:space="preserve">nemu </w:t>
      </w:r>
      <w:r w:rsidR="00A046D0" w:rsidRPr="00EC73F0">
        <w:rPr>
          <w:rFonts w:eastAsia="Arial Unicode MS"/>
          <w:color w:val="000000"/>
          <w:sz w:val="22"/>
          <w:szCs w:val="22"/>
        </w:rPr>
        <w:t>sformułowaniu specjalizacji</w:t>
      </w:r>
      <w:r w:rsidR="009015BC" w:rsidRPr="00EC73F0">
        <w:rPr>
          <w:lang w:val="pl-PL"/>
        </w:rPr>
        <w:t>.</w:t>
      </w:r>
      <w:r w:rsidR="009E34CC" w:rsidRPr="009E34CC" w:rsidDel="00BA770E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 xml:space="preserve">Szczegółowe informacje o przebiegu całego procesu znajdują się 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lastRenderedPageBreak/>
        <w:t>w regionalnych strategiach innowacji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>, strategiach rozwoju regionalnego, dokumentach wdrożeniowych do strategii lub w regionalnych programach operacyjnych poszczególnych województw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750F27" w:rsidRPr="00EC73F0" w:rsidRDefault="00750F27" w:rsidP="00EC73F0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EC73F0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Wspólne obszary w ramach wyznaczonych specjalizacji</w:t>
      </w:r>
    </w:p>
    <w:p w:rsidR="00750F27" w:rsidRPr="00EC73F0" w:rsidRDefault="00EC7F59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Dla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wykazania specjalizacji wspólnych dla przynajmniej dwóch regionów Polski Wschodniej nie jest wystarczające zestawienie nazw inteligentnych specjalizacji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(zob. rysunek nr 1) 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>ze względu na ich ogólny charakter.</w:t>
      </w:r>
    </w:p>
    <w:p w:rsidR="0014308B" w:rsidRPr="00EC7F59" w:rsidRDefault="00D62D55" w:rsidP="00EC7F59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22"/>
          <w:szCs w:val="22"/>
          <w:lang w:val="pl-PL"/>
        </w:rPr>
      </w:pPr>
      <w:r w:rsidRPr="00EC73F0">
        <w:rPr>
          <w:sz w:val="22"/>
          <w:szCs w:val="22"/>
          <w:lang w:val="pl-PL"/>
        </w:rPr>
        <w:t>L</w:t>
      </w:r>
      <w:proofErr w:type="spellStart"/>
      <w:r w:rsidR="0093140D" w:rsidRPr="00EC73F0">
        <w:rPr>
          <w:sz w:val="22"/>
          <w:szCs w:val="22"/>
        </w:rPr>
        <w:t>iczne</w:t>
      </w:r>
      <w:proofErr w:type="spellEnd"/>
      <w:r w:rsidRPr="00EC73F0">
        <w:rPr>
          <w:sz w:val="22"/>
          <w:szCs w:val="22"/>
          <w:lang w:val="pl-PL"/>
        </w:rPr>
        <w:t xml:space="preserve"> </w:t>
      </w:r>
      <w:r w:rsidR="00750F27" w:rsidRPr="00EC73F0">
        <w:rPr>
          <w:sz w:val="22"/>
          <w:szCs w:val="22"/>
        </w:rPr>
        <w:t>powiązania pomiędzy województw</w:t>
      </w:r>
      <w:r w:rsidR="00EC7F59">
        <w:rPr>
          <w:sz w:val="22"/>
          <w:szCs w:val="22"/>
          <w:lang w:val="pl-PL"/>
        </w:rPr>
        <w:t xml:space="preserve">ami </w:t>
      </w:r>
      <w:r w:rsidR="00C569C0" w:rsidRPr="00DD082D">
        <w:rPr>
          <w:sz w:val="22"/>
          <w:szCs w:val="22"/>
        </w:rPr>
        <w:t xml:space="preserve">widoczne są po przeanalizowaniu 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sektorów i branż będących (pierwotnymi) </w:t>
      </w:r>
      <w:r w:rsidR="00164D07" w:rsidRPr="00DD082D">
        <w:rPr>
          <w:rStyle w:val="TeksttreciArialUnicodeMS95pt"/>
          <w:rFonts w:ascii="Calibri" w:hAnsi="Calibri" w:cs="Calibri"/>
          <w:sz w:val="22"/>
          <w:szCs w:val="22"/>
        </w:rPr>
        <w:t>element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ami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składowy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specjalizacji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.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Z</w:t>
      </w:r>
      <w:r w:rsidR="00730B6A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uwagi na zróżnicowaną szczegółowość opisów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stosowanych przez regiony,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na </w:t>
      </w:r>
      <w:r w:rsidR="00607FEC">
        <w:rPr>
          <w:rStyle w:val="TeksttreciArialUnicodeMS95pt"/>
          <w:rFonts w:ascii="Calibri" w:hAnsi="Calibri" w:cs="Calibri"/>
          <w:sz w:val="22"/>
          <w:szCs w:val="22"/>
        </w:rPr>
        <w:t xml:space="preserve">potrzeby niniejszej analizy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branże i sektory objęte specjalizacjami 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>pogrupowano w 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>następując</w:t>
      </w:r>
      <w:r w:rsidR="0023644F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>obszar</w:t>
      </w:r>
      <w:r w:rsidR="0023644F">
        <w:rPr>
          <w:rStyle w:val="TeksttreciArialUnicodeMS95pt"/>
          <w:rFonts w:ascii="Calibri" w:hAnsi="Calibri" w:cs="Calibri"/>
          <w:sz w:val="22"/>
          <w:szCs w:val="22"/>
        </w:rPr>
        <w:t>y</w:t>
      </w:r>
      <w:r>
        <w:rPr>
          <w:rStyle w:val="TeksttreciArialUnicodeMS95pt"/>
          <w:rFonts w:ascii="Calibri" w:hAnsi="Calibri" w:cs="Calibri"/>
          <w:sz w:val="22"/>
          <w:szCs w:val="22"/>
        </w:rPr>
        <w:t>:</w:t>
      </w:r>
    </w:p>
    <w:p w:rsidR="00A7513F" w:rsidRDefault="00A7513F" w:rsidP="00EC73F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Żywność i produkty rolno-spożywcze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1F2228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>Ekologia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Turystyka, medycyna, zdrowie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7513F" w:rsidRDefault="00D62D5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Energetyka.</w:t>
      </w:r>
    </w:p>
    <w:p w:rsidR="00AE417E" w:rsidRDefault="00AE417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</w:t>
      </w:r>
      <w:r w:rsidR="007F76B9">
        <w:rPr>
          <w:rFonts w:ascii="Calibri" w:hAnsi="Calibri" w:cs="Calibri"/>
          <w:sz w:val="22"/>
          <w:szCs w:val="22"/>
        </w:rPr>
        <w:t xml:space="preserve">ogie informacyjno-komunikacyjne </w:t>
      </w:r>
      <w:r>
        <w:rPr>
          <w:rFonts w:ascii="Calibri" w:hAnsi="Calibri" w:cs="Calibri"/>
          <w:sz w:val="22"/>
          <w:szCs w:val="22"/>
        </w:rPr>
        <w:t>(ICT).</w:t>
      </w:r>
    </w:p>
    <w:p w:rsidR="00AE117A" w:rsidRPr="001F2228" w:rsidRDefault="00AE117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 xml:space="preserve">Budownictwo </w:t>
      </w:r>
      <w:r w:rsidR="003C1E1D" w:rsidRPr="001F2228">
        <w:rPr>
          <w:rFonts w:ascii="Calibri" w:hAnsi="Calibri" w:cs="Calibri"/>
          <w:sz w:val="22"/>
          <w:szCs w:val="22"/>
        </w:rPr>
        <w:t>ekologiczne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DE7A17" w:rsidRPr="00C217D9" w:rsidRDefault="00DE7A1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maszyn i urządzeń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AE117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3644F" w:rsidRDefault="001649F8" w:rsidP="00EC73F0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C217D9">
        <w:rPr>
          <w:rStyle w:val="TeksttreciArialUnicodeMS95pt"/>
          <w:rFonts w:ascii="Calibri" w:hAnsi="Calibri" w:cs="Calibri"/>
          <w:b/>
          <w:sz w:val="22"/>
          <w:szCs w:val="22"/>
        </w:rPr>
        <w:t>Analiza wskazuje, że</w:t>
      </w:r>
      <w:r>
        <w:rPr>
          <w:rStyle w:val="TeksttreciArialUnicodeMS95pt"/>
          <w:rFonts w:ascii="Calibri" w:hAnsi="Calibri" w:cs="Calibri"/>
          <w:b/>
          <w:sz w:val="22"/>
          <w:szCs w:val="22"/>
        </w:rPr>
        <w:t xml:space="preserve"> w każdym z proponowanych obszarów w ramach inteligentnych specjalizacji znajdują się elementy wspólne dla wszystkich województw Polski Wschodniej.</w:t>
      </w:r>
    </w:p>
    <w:p w:rsidR="00936978" w:rsidRPr="003A25E8" w:rsidRDefault="00506123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Najw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ięcej wspólnych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 xml:space="preserve">obszarów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można zauważyć w branżach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i sektorach bazujących na zasobach naturalnych Polski Wschodniej (</w:t>
      </w:r>
      <w:r w:rsidR="003C1E1D">
        <w:rPr>
          <w:rStyle w:val="TeksttreciArialUnicodeMS95pt"/>
          <w:rFonts w:ascii="Calibri" w:hAnsi="Calibri" w:cs="Calibri"/>
          <w:sz w:val="22"/>
          <w:szCs w:val="22"/>
        </w:rPr>
        <w:t>ekologia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, p</w:t>
      </w:r>
      <w:proofErr w:type="spellStart"/>
      <w:r w:rsidR="00C569C0" w:rsidRPr="00626DFF">
        <w:rPr>
          <w:sz w:val="22"/>
          <w:szCs w:val="22"/>
        </w:rPr>
        <w:t>rodukcja</w:t>
      </w:r>
      <w:proofErr w:type="spellEnd"/>
      <w:r w:rsidR="00C569C0" w:rsidRPr="00626DFF">
        <w:rPr>
          <w:sz w:val="22"/>
          <w:szCs w:val="22"/>
        </w:rPr>
        <w:t xml:space="preserve"> </w:t>
      </w:r>
      <w:r w:rsidR="00C569C0">
        <w:rPr>
          <w:sz w:val="22"/>
          <w:szCs w:val="22"/>
        </w:rPr>
        <w:t xml:space="preserve">i przetwarzanie </w:t>
      </w:r>
      <w:r w:rsidR="00C569C0" w:rsidRPr="00626DFF">
        <w:rPr>
          <w:sz w:val="22"/>
          <w:szCs w:val="22"/>
        </w:rPr>
        <w:t>żywności</w:t>
      </w:r>
      <w:r w:rsidR="00C569C0">
        <w:rPr>
          <w:sz w:val="22"/>
          <w:szCs w:val="22"/>
        </w:rPr>
        <w:t xml:space="preserve">) oraz na istniejących branżach przemysłowych.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>Obszar technologii i badań jest wspó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lny w tym sensie, że </w:t>
      </w:r>
      <w:r w:rsidR="005121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w każdym regionie 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>wspiera endogeniczne branże gospodarcze, czyniąc je „inteligentnymi”.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</w:p>
    <w:p w:rsidR="00C569C0" w:rsidRDefault="00C569C0" w:rsidP="00EC73F0">
      <w:pPr>
        <w:rPr>
          <w:rFonts w:ascii="Calibri" w:hAnsi="Calibri" w:cs="Calibri"/>
          <w:b/>
          <w:sz w:val="22"/>
          <w:szCs w:val="22"/>
        </w:rPr>
      </w:pPr>
    </w:p>
    <w:p w:rsidR="0069450F" w:rsidRPr="00C217D9" w:rsidRDefault="0069450F" w:rsidP="0083571E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kern w:val="3"/>
          <w:sz w:val="24"/>
          <w:szCs w:val="22"/>
          <w:u w:val="single"/>
          <w:lang w:eastAsia="en-US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Wykaz branż 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wpisujących się w 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poszczególn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e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obszar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y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</w:t>
      </w:r>
    </w:p>
    <w:p w:rsidR="0069450F" w:rsidRPr="00F60139" w:rsidRDefault="0047273B" w:rsidP="0083571E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kern w:val="3"/>
          <w:sz w:val="22"/>
          <w:szCs w:val="22"/>
          <w:lang w:eastAsia="en-US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 t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abel</w:t>
      </w:r>
      <w:r>
        <w:rPr>
          <w:rStyle w:val="TeksttreciArialUnicodeMS95pt"/>
          <w:rFonts w:ascii="Calibri" w:hAnsi="Calibri" w:cs="Calibri"/>
          <w:sz w:val="22"/>
          <w:szCs w:val="22"/>
        </w:rPr>
        <w:t>ach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od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1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do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7 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zostały wskazane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branż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i sektor</w:t>
      </w:r>
      <w:r>
        <w:rPr>
          <w:rStyle w:val="TeksttreciArialUnicodeMS95pt"/>
          <w:rFonts w:ascii="Calibri" w:hAnsi="Calibri" w:cs="Calibri"/>
          <w:sz w:val="22"/>
          <w:szCs w:val="22"/>
        </w:rPr>
        <w:t>y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objęt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>poszczególny</w:t>
      </w:r>
      <w:r w:rsidR="00724421">
        <w:rPr>
          <w:rStyle w:val="TeksttreciArialUnicodeMS95pt"/>
          <w:rFonts w:ascii="Calibri" w:hAnsi="Calibri" w:cs="Calibri"/>
          <w:sz w:val="22"/>
          <w:szCs w:val="22"/>
        </w:rPr>
        <w:t>mi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69450F" w:rsidRPr="003A25E8">
        <w:rPr>
          <w:rStyle w:val="TeksttreciArialUnicodeMS95pt"/>
          <w:rFonts w:ascii="Calibri" w:hAnsi="Calibri" w:cs="Calibri"/>
          <w:sz w:val="22"/>
          <w:szCs w:val="22"/>
        </w:rPr>
        <w:t>specjalizacj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ami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, które wpisują się w dany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obszar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A7513F">
        <w:rPr>
          <w:rStyle w:val="Odwoanieprzypisudolnego"/>
          <w:rFonts w:eastAsia="Arial Unicode MS" w:cs="Calibri"/>
          <w:color w:val="000000"/>
          <w:sz w:val="22"/>
          <w:szCs w:val="22"/>
          <w:lang w:val="pl-PL"/>
        </w:rPr>
        <w:footnoteReference w:id="2"/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69450F" w:rsidRDefault="0069450F" w:rsidP="0069450F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47273B">
        <w:rPr>
          <w:rStyle w:val="TeksttreciArialUnicodeMS95pt"/>
          <w:rFonts w:ascii="Calibri" w:hAnsi="Calibri" w:cs="Calibri"/>
          <w:sz w:val="22"/>
          <w:szCs w:val="22"/>
        </w:rPr>
        <w:t>Dla większej przejrzystości informacji</w:t>
      </w:r>
      <w:r w:rsidRPr="00F60139">
        <w:rPr>
          <w:rStyle w:val="TeksttreciArialUnicodeMS95pt"/>
          <w:rFonts w:ascii="Calibri" w:hAnsi="Calibri" w:cs="Calibri"/>
          <w:sz w:val="22"/>
          <w:szCs w:val="22"/>
        </w:rPr>
        <w:t>, oprócz nazwy branży/sektora, każdorazowo zachowano także nazwę „głównej” specjalizacji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z aktualnie obowiązującego dokumentu RIS3 (zob. także nazwy specjalizacji na rysunku nr 1).</w:t>
      </w:r>
    </w:p>
    <w:p w:rsidR="00F91EF8" w:rsidRDefault="001302E5" w:rsidP="00BF37EF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cs="Calibri"/>
          <w:b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br w:type="column"/>
      </w:r>
      <w:r w:rsidR="003C1E1D">
        <w:rPr>
          <w:rFonts w:cs="Calibri"/>
          <w:b/>
          <w:sz w:val="22"/>
          <w:szCs w:val="22"/>
        </w:rPr>
        <w:lastRenderedPageBreak/>
        <w:t>O</w:t>
      </w:r>
      <w:r w:rsidR="0093140D">
        <w:rPr>
          <w:rFonts w:cs="Calibri"/>
          <w:b/>
          <w:sz w:val="22"/>
          <w:szCs w:val="22"/>
        </w:rPr>
        <w:t>bszar</w:t>
      </w:r>
      <w:r w:rsidR="003C1E1D">
        <w:rPr>
          <w:rFonts w:cs="Calibri"/>
          <w:b/>
          <w:sz w:val="22"/>
          <w:szCs w:val="22"/>
        </w:rPr>
        <w:t xml:space="preserve"> </w:t>
      </w:r>
      <w:r w:rsidR="0093140D">
        <w:rPr>
          <w:rFonts w:cs="Calibri"/>
          <w:b/>
          <w:sz w:val="22"/>
          <w:szCs w:val="22"/>
        </w:rPr>
        <w:t>„</w:t>
      </w:r>
      <w:r w:rsidR="00A7513F">
        <w:rPr>
          <w:rFonts w:cs="Calibri"/>
          <w:b/>
          <w:sz w:val="22"/>
          <w:szCs w:val="22"/>
        </w:rPr>
        <w:t>Żywność i produkty rolno-spożywcze</w:t>
      </w:r>
      <w:r w:rsidR="0093140D">
        <w:rPr>
          <w:rFonts w:cs="Calibri"/>
          <w:b/>
          <w:sz w:val="22"/>
          <w:szCs w:val="22"/>
        </w:rPr>
        <w:t>”</w:t>
      </w:r>
    </w:p>
    <w:p w:rsidR="003C1E1D" w:rsidRDefault="003C1E1D" w:rsidP="003C1E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</w:t>
      </w:r>
      <w:r w:rsidR="007D0DD7">
        <w:rPr>
          <w:rFonts w:ascii="Calibri" w:hAnsi="Calibri" w:cs="Calibri"/>
          <w:sz w:val="22"/>
          <w:szCs w:val="22"/>
        </w:rPr>
        <w:t xml:space="preserve">sektory związane z </w:t>
      </w:r>
      <w:r w:rsidR="00943232">
        <w:rPr>
          <w:rFonts w:ascii="Calibri" w:hAnsi="Calibri" w:cs="Calibri"/>
          <w:sz w:val="22"/>
          <w:szCs w:val="22"/>
        </w:rPr>
        <w:t xml:space="preserve">produkcją </w:t>
      </w:r>
      <w:r w:rsidR="007D0DD7">
        <w:rPr>
          <w:rFonts w:ascii="Calibri" w:hAnsi="Calibri" w:cs="Calibri"/>
          <w:sz w:val="22"/>
          <w:szCs w:val="22"/>
        </w:rPr>
        <w:t xml:space="preserve">rolną (roślinną i zwierzęcą), przetwórstwem rolno-spożywczym (przemysł spożywczy), przechowywaniem i logistyką oraz sprzedażą artykułów rolno-spożywczych i żywności. </w:t>
      </w:r>
      <w:r w:rsidR="00943232">
        <w:rPr>
          <w:rFonts w:ascii="Calibri" w:hAnsi="Calibri" w:cs="Calibri"/>
          <w:sz w:val="22"/>
          <w:szCs w:val="22"/>
        </w:rPr>
        <w:t xml:space="preserve">W jego zakres wchodzi także </w:t>
      </w:r>
      <w:r w:rsidR="007D0DD7">
        <w:rPr>
          <w:rFonts w:ascii="Calibri" w:hAnsi="Calibri" w:cs="Calibri"/>
          <w:sz w:val="22"/>
          <w:szCs w:val="22"/>
        </w:rPr>
        <w:t>produkcj</w:t>
      </w:r>
      <w:r w:rsidR="00943232">
        <w:rPr>
          <w:rFonts w:ascii="Calibri" w:hAnsi="Calibri" w:cs="Calibri"/>
          <w:sz w:val="22"/>
          <w:szCs w:val="22"/>
        </w:rPr>
        <w:t xml:space="preserve">a </w:t>
      </w:r>
      <w:r w:rsidR="007D0DD7">
        <w:rPr>
          <w:rFonts w:ascii="Calibri" w:hAnsi="Calibri" w:cs="Calibri"/>
          <w:sz w:val="22"/>
          <w:szCs w:val="22"/>
        </w:rPr>
        <w:t>maszyn i urządzeń dla rolnictwa i</w:t>
      </w:r>
      <w:r w:rsidR="00D74E63">
        <w:rPr>
          <w:rFonts w:ascii="Calibri" w:hAnsi="Calibri" w:cs="Calibri"/>
          <w:sz w:val="22"/>
          <w:szCs w:val="22"/>
        </w:rPr>
        <w:t> </w:t>
      </w:r>
      <w:r w:rsidR="007D0DD7">
        <w:rPr>
          <w:rFonts w:ascii="Calibri" w:hAnsi="Calibri" w:cs="Calibri"/>
          <w:sz w:val="22"/>
          <w:szCs w:val="22"/>
        </w:rPr>
        <w:t xml:space="preserve">przemysłu spożywczego. </w:t>
      </w:r>
    </w:p>
    <w:p w:rsidR="007F76B9" w:rsidRDefault="007F76B9" w:rsidP="003C1E1D">
      <w:pPr>
        <w:rPr>
          <w:rFonts w:ascii="Calibri" w:hAnsi="Calibri" w:cs="Calibri"/>
          <w:sz w:val="22"/>
          <w:szCs w:val="22"/>
        </w:rPr>
      </w:pPr>
    </w:p>
    <w:p w:rsidR="003C1E1D" w:rsidRDefault="003C1E1D" w:rsidP="003C1E1D">
      <w:pPr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1</w:t>
      </w:r>
      <w:r w:rsidRPr="00C217D9">
        <w:rPr>
          <w:rFonts w:ascii="Calibri" w:hAnsi="Calibri" w:cs="Calibri"/>
          <w:b/>
          <w:sz w:val="22"/>
          <w:szCs w:val="22"/>
        </w:rPr>
        <w:t xml:space="preserve">. </w:t>
      </w:r>
      <w:r w:rsidR="0099741A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99741A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99741A">
        <w:rPr>
          <w:rFonts w:ascii="Calibri" w:hAnsi="Calibri" w:cs="Calibri"/>
          <w:b/>
          <w:sz w:val="22"/>
          <w:szCs w:val="22"/>
        </w:rPr>
        <w:t xml:space="preserve">e wpisujące się </w:t>
      </w:r>
      <w:r>
        <w:rPr>
          <w:rFonts w:ascii="Calibri" w:hAnsi="Calibri" w:cs="Calibri"/>
          <w:b/>
          <w:sz w:val="22"/>
          <w:szCs w:val="22"/>
        </w:rPr>
        <w:t xml:space="preserve"> w obszar „Żywność i produkty rolno-spożywcze”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849"/>
        <w:gridCol w:w="1849"/>
        <w:gridCol w:w="1849"/>
        <w:gridCol w:w="1970"/>
      </w:tblGrid>
      <w:tr w:rsidR="00566A5B" w:rsidRPr="008D27E0" w:rsidTr="002472EB">
        <w:trPr>
          <w:trHeight w:val="358"/>
          <w:jc w:val="center"/>
        </w:trPr>
        <w:tc>
          <w:tcPr>
            <w:tcW w:w="9236" w:type="dxa"/>
            <w:gridSpan w:val="5"/>
            <w:shd w:val="clear" w:color="auto" w:fill="B2A1C7"/>
            <w:vAlign w:val="center"/>
          </w:tcPr>
          <w:p w:rsidR="00566A5B" w:rsidRPr="008D27E0" w:rsidRDefault="00566A5B" w:rsidP="005A48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D27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Żywność i produkty rolno-spożywcze</w:t>
            </w:r>
          </w:p>
        </w:tc>
      </w:tr>
      <w:tr w:rsidR="00865557" w:rsidRPr="00C217D9" w:rsidTr="002472EB">
        <w:trPr>
          <w:cantSplit/>
          <w:trHeight w:val="443"/>
          <w:jc w:val="center"/>
        </w:trPr>
        <w:tc>
          <w:tcPr>
            <w:tcW w:w="1719" w:type="dxa"/>
            <w:shd w:val="clear" w:color="auto" w:fill="E5DFEC"/>
            <w:vAlign w:val="center"/>
          </w:tcPr>
          <w:p w:rsidR="00F91EF8" w:rsidRPr="001D6FCA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506123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0612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3A25E8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3A25E8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C217D9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70" w:type="dxa"/>
            <w:shd w:val="clear" w:color="auto" w:fill="E5DFEC"/>
            <w:vAlign w:val="center"/>
          </w:tcPr>
          <w:p w:rsidR="00F91EF8" w:rsidRPr="00C217D9" w:rsidRDefault="00D67231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Warmińsko-mazurskie</w:t>
            </w:r>
          </w:p>
        </w:tc>
      </w:tr>
      <w:tr w:rsidR="00865557" w:rsidRPr="00C217D9" w:rsidTr="002472EB">
        <w:trPr>
          <w:trHeight w:val="64"/>
          <w:jc w:val="center"/>
        </w:trPr>
        <w:tc>
          <w:tcPr>
            <w:tcW w:w="171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Biogospodarka</w:t>
            </w:r>
          </w:p>
          <w:p w:rsidR="002A7675" w:rsidRPr="00506123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</w:t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ja roślinna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zwierzęca,</w:t>
            </w:r>
          </w:p>
          <w:p w:rsidR="00A7513F" w:rsidRDefault="00F91EF8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produkcja pasz,</w:t>
            </w:r>
          </w:p>
          <w:p w:rsidR="00F91EF8" w:rsidRPr="003A25E8" w:rsidRDefault="00A7513F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przetwórstwo rolno-spożywcze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F46AF6" w:rsidRPr="008D27E0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rolno-spożywczy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wydajne, precyzyjne rolnictwo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spożywczy, w szczególności produkcja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przetwórstwo mleka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żywność wysokiej jakości, żywność tradycyjna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logistyka, dystrybucja, robotyka i TIK na potrzeby sektora rolno-spożywczego</w:t>
            </w:r>
            <w:r w:rsidR="00D959E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Ekoinnowacje, nauki o środowisku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przetwórstwo ekologiczne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F46AF6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F46AF6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 w:rsidR="008E35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63BA2" w:rsidRPr="008D27E0" w:rsidRDefault="00963BA2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39531D" w:rsidRPr="005A4863" w:rsidRDefault="0039531D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zrównoważone rolnictwo</w:t>
            </w:r>
            <w:r w:rsidR="00AD22D4">
              <w:rPr>
                <w:rFonts w:ascii="Calibri" w:hAnsi="Calibri" w:cs="Calibri"/>
                <w:sz w:val="20"/>
                <w:szCs w:val="20"/>
              </w:rPr>
              <w:t>,</w:t>
            </w:r>
            <w:r w:rsidRPr="005A48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5FC" w:rsidRDefault="00F91EF8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produkcja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zdrowotnej,</w:t>
            </w:r>
          </w:p>
          <w:p w:rsidR="00A7513F" w:rsidRPr="008D27E0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ekologiczne</w:t>
            </w:r>
            <w:r w:rsidR="008E35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>zrównoważone przetwórstwo</w:t>
            </w:r>
            <w:r w:rsidR="00AD22D4" w:rsidRPr="008D27E0">
              <w:rPr>
                <w:rFonts w:ascii="Calibri" w:hAnsi="Calibri" w:cs="Calibri"/>
                <w:sz w:val="20"/>
                <w:szCs w:val="20"/>
              </w:rPr>
              <w:t>,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22D4" w:rsidRPr="00963BA2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przetwórstwo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i zdrowotnej, </w:t>
            </w:r>
          </w:p>
          <w:p w:rsidR="00F91EF8" w:rsidRPr="00506123" w:rsidRDefault="00AD22D4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rodukty regionalne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i tradycyjne.</w:t>
            </w:r>
          </w:p>
        </w:tc>
        <w:tc>
          <w:tcPr>
            <w:tcW w:w="1849" w:type="dxa"/>
            <w:shd w:val="clear" w:color="auto" w:fill="auto"/>
          </w:tcPr>
          <w:p w:rsidR="00865557" w:rsidRPr="00C217D9" w:rsidRDefault="008A71C1" w:rsidP="00206DC6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rolnictwo</w:t>
            </w:r>
          </w:p>
          <w:p w:rsidR="00F91EF8" w:rsidRPr="001D6FCA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uprawa zbóż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ziemniaków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8D27E0" w:rsidRDefault="00B54497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 xml:space="preserve">ogrodnictwo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963BA2">
              <w:rPr>
                <w:rFonts w:ascii="Calibri" w:hAnsi="Calibri" w:cs="Calibri"/>
                <w:sz w:val="20"/>
                <w:szCs w:val="20"/>
              </w:rPr>
              <w:t>i sadownictwo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963BA2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>potencjał w produkcji żywności organicznej</w:t>
            </w:r>
            <w:r w:rsidR="00A7513F">
              <w:rPr>
                <w:rFonts w:ascii="Calibri" w:hAnsi="Calibri" w:cs="Calibri"/>
                <w:sz w:val="20"/>
                <w:szCs w:val="20"/>
              </w:rPr>
              <w:t>.</w:t>
            </w:r>
            <w:r w:rsidR="00A7513F" w:rsidRPr="00963B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7513F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13F" w:rsidRPr="00C217D9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przetwórstwo spożywcze:</w:t>
            </w:r>
          </w:p>
          <w:p w:rsidR="00A7513F" w:rsidRPr="001D6FCA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rozwój przemysłu </w:t>
            </w:r>
            <w:r w:rsidRPr="001D6FCA">
              <w:rPr>
                <w:rFonts w:ascii="Calibri" w:hAnsi="Calibri" w:cs="Calibri"/>
                <w:sz w:val="20"/>
                <w:szCs w:val="20"/>
              </w:rPr>
              <w:t>mięsnego i mleczarskiego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506123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06123">
              <w:rPr>
                <w:rFonts w:ascii="Calibri" w:hAnsi="Calibri" w:cs="Calibri"/>
                <w:sz w:val="20"/>
                <w:szCs w:val="20"/>
              </w:rPr>
              <w:t>młynarstwo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3A25E8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cukiernictwo</w:t>
            </w:r>
          </w:p>
          <w:p w:rsidR="00F91EF8" w:rsidRPr="00C217D9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 owocowo-warzywny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Żywność wysokiej jakości</w:t>
            </w:r>
          </w:p>
          <w:p w:rsidR="00F26E91" w:rsidRPr="00506123" w:rsidRDefault="00F26E91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produkcja wyrobów piekarskich, wyrobów cukie</w:t>
            </w:r>
            <w:r w:rsidR="00B54497" w:rsidRPr="001D6FCA">
              <w:rPr>
                <w:rFonts w:ascii="Calibri" w:hAnsi="Calibri" w:cs="Calibri"/>
                <w:sz w:val="20"/>
                <w:szCs w:val="20"/>
              </w:rPr>
              <w:t>rniczych, napojów alkoholowych,</w:t>
            </w:r>
          </w:p>
          <w:p w:rsidR="008A71C1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chów i hodowla ryb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i innych organizmów wodnych, bydła, drobiu, </w:t>
            </w:r>
          </w:p>
          <w:p w:rsidR="00F91EF8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pszczelarstwo,</w:t>
            </w:r>
          </w:p>
          <w:p w:rsidR="00F91EF8" w:rsidRPr="00C217D9" w:rsidRDefault="003A5945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żywności 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 xml:space="preserve">nieprzetworzonej: uprawa warzyw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>i owoców, mleko, jaja, uprawa zbóż,</w:t>
            </w:r>
          </w:p>
          <w:p w:rsidR="00AD22D4" w:rsidRPr="008D27E0" w:rsidRDefault="00AD22D4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przetwórstwo spożywcze: ryby, mięso wyroby mleczarskie, owoce i warzywa, produkcja soków, wód mineralnych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innych napojów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BF37EF" w:rsidRDefault="00637300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</w:t>
            </w:r>
            <w:r w:rsidR="003A5945"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="003A5945" w:rsidRPr="00C217D9">
              <w:rPr>
                <w:rFonts w:ascii="Calibri" w:hAnsi="Calibri" w:cs="Calibri"/>
                <w:sz w:val="20"/>
                <w:szCs w:val="20"/>
              </w:rPr>
              <w:t xml:space="preserve"> żywności 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na potrzeby hodowli zwierząt: produkcja paszy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karmy dla zwierząt</w:t>
            </w:r>
            <w:r w:rsidR="000F533B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BF37EF" w:rsidRDefault="000F533B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BF37EF">
              <w:rPr>
                <w:rFonts w:ascii="Calibri" w:hAnsi="Calibri" w:cs="Calibri"/>
                <w:sz w:val="20"/>
                <w:szCs w:val="20"/>
              </w:rPr>
              <w:t xml:space="preserve">produkcja maszyn dla rolnictwa </w:t>
            </w:r>
            <w:r w:rsidR="00BF37EF" w:rsidRPr="00BF37EF">
              <w:rPr>
                <w:rFonts w:ascii="Calibri" w:hAnsi="Calibri" w:cs="Calibri"/>
                <w:sz w:val="20"/>
                <w:szCs w:val="20"/>
              </w:rPr>
              <w:t>(rybołówstwa).</w:t>
            </w:r>
          </w:p>
        </w:tc>
      </w:tr>
    </w:tbl>
    <w:p w:rsidR="00566A5B" w:rsidRDefault="00566A5B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42403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</w:t>
      </w:r>
      <w:r w:rsidR="00424037">
        <w:rPr>
          <w:rFonts w:ascii="Calibri" w:hAnsi="Calibri" w:cs="Calibri"/>
          <w:b/>
          <w:sz w:val="22"/>
          <w:szCs w:val="22"/>
        </w:rPr>
        <w:t>bszar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24037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Ekologia</w:t>
      </w:r>
      <w:r w:rsidR="00424037">
        <w:rPr>
          <w:rFonts w:ascii="Calibri" w:hAnsi="Calibri" w:cs="Calibri"/>
          <w:b/>
          <w:sz w:val="22"/>
          <w:szCs w:val="22"/>
        </w:rPr>
        <w:t xml:space="preserve">” </w:t>
      </w:r>
    </w:p>
    <w:p w:rsidR="00441DD5" w:rsidRDefault="007D0DD7" w:rsidP="00943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</w:t>
      </w:r>
      <w:r w:rsidR="007F76B9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Ekologia</w:t>
      </w:r>
      <w:r w:rsidR="007F76B9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należą </w:t>
      </w:r>
      <w:r w:rsidR="00D44C0F">
        <w:rPr>
          <w:rFonts w:ascii="Calibri" w:hAnsi="Calibri" w:cs="Calibri"/>
          <w:sz w:val="22"/>
          <w:szCs w:val="22"/>
        </w:rPr>
        <w:t xml:space="preserve">sektory </w:t>
      </w:r>
      <w:r>
        <w:rPr>
          <w:rFonts w:ascii="Calibri" w:hAnsi="Calibri" w:cs="Calibri"/>
          <w:sz w:val="22"/>
          <w:szCs w:val="22"/>
        </w:rPr>
        <w:t xml:space="preserve">powiązane  bezpośrednio z ochroną środowiska </w:t>
      </w:r>
      <w:r w:rsidR="007F76B9">
        <w:rPr>
          <w:rFonts w:ascii="Calibri" w:hAnsi="Calibri" w:cs="Calibri"/>
          <w:sz w:val="22"/>
          <w:szCs w:val="22"/>
        </w:rPr>
        <w:t>(</w:t>
      </w:r>
      <w:r w:rsidR="003C13E2">
        <w:rPr>
          <w:rFonts w:ascii="Calibri" w:hAnsi="Calibri" w:cs="Calibri"/>
          <w:sz w:val="22"/>
          <w:szCs w:val="22"/>
        </w:rPr>
        <w:t xml:space="preserve">np. </w:t>
      </w:r>
      <w:r w:rsidR="007F76B9">
        <w:rPr>
          <w:rFonts w:ascii="Calibri" w:hAnsi="Calibri" w:cs="Calibri"/>
          <w:sz w:val="22"/>
          <w:szCs w:val="22"/>
        </w:rPr>
        <w:t xml:space="preserve">ochrona przyrody, </w:t>
      </w:r>
      <w:r w:rsidR="003C13E2">
        <w:rPr>
          <w:rFonts w:ascii="Calibri" w:hAnsi="Calibri" w:cs="Calibri"/>
          <w:sz w:val="22"/>
          <w:szCs w:val="22"/>
        </w:rPr>
        <w:t xml:space="preserve">monitoring środowiska) </w:t>
      </w:r>
      <w:r>
        <w:rPr>
          <w:rFonts w:ascii="Calibri" w:hAnsi="Calibri" w:cs="Calibri"/>
          <w:sz w:val="22"/>
          <w:szCs w:val="22"/>
        </w:rPr>
        <w:t>oraz inżynieri</w:t>
      </w:r>
      <w:r w:rsidR="00D44C0F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środowiska i technologi</w:t>
      </w:r>
      <w:r w:rsidR="00D44C0F">
        <w:rPr>
          <w:rFonts w:ascii="Calibri" w:hAnsi="Calibri" w:cs="Calibri"/>
          <w:sz w:val="22"/>
          <w:szCs w:val="22"/>
        </w:rPr>
        <w:t xml:space="preserve">ami </w:t>
      </w:r>
      <w:r>
        <w:rPr>
          <w:rFonts w:ascii="Calibri" w:hAnsi="Calibri" w:cs="Calibri"/>
          <w:sz w:val="22"/>
          <w:szCs w:val="22"/>
        </w:rPr>
        <w:t>środowiskow</w:t>
      </w:r>
      <w:r w:rsidR="00D44C0F">
        <w:rPr>
          <w:rFonts w:ascii="Calibri" w:hAnsi="Calibri" w:cs="Calibri"/>
          <w:sz w:val="22"/>
          <w:szCs w:val="22"/>
        </w:rPr>
        <w:t>ymi</w:t>
      </w:r>
      <w:r w:rsidR="003C13E2" w:rsidRPr="003C13E2">
        <w:rPr>
          <w:rFonts w:ascii="Calibri" w:hAnsi="Calibri" w:cs="Calibri"/>
          <w:sz w:val="22"/>
          <w:szCs w:val="22"/>
        </w:rPr>
        <w:t xml:space="preserve"> </w:t>
      </w:r>
      <w:r w:rsidR="003C13E2">
        <w:rPr>
          <w:rFonts w:ascii="Calibri" w:hAnsi="Calibri" w:cs="Calibri"/>
          <w:sz w:val="22"/>
          <w:szCs w:val="22"/>
        </w:rPr>
        <w:t>(np. odprowadzenie i oczyszczanie ścieków, gospodarka odpadami, rekultywacja, regeneracja)</w:t>
      </w:r>
      <w:r w:rsidR="00943232">
        <w:rPr>
          <w:rFonts w:ascii="Calibri" w:hAnsi="Calibri" w:cs="Calibri"/>
          <w:sz w:val="22"/>
          <w:szCs w:val="22"/>
        </w:rPr>
        <w:t xml:space="preserve">. Obszar jest uzupełniany </w:t>
      </w:r>
      <w:r>
        <w:rPr>
          <w:rFonts w:ascii="Calibri" w:hAnsi="Calibri" w:cs="Calibri"/>
          <w:sz w:val="22"/>
          <w:szCs w:val="22"/>
        </w:rPr>
        <w:t>o sektor badań</w:t>
      </w:r>
      <w:r w:rsidR="007F76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środowiskowych</w:t>
      </w:r>
      <w:r w:rsidR="00D44C0F">
        <w:rPr>
          <w:rFonts w:ascii="Calibri" w:hAnsi="Calibri" w:cs="Calibri"/>
          <w:sz w:val="22"/>
          <w:szCs w:val="22"/>
        </w:rPr>
        <w:t>, B+R i ekoinnowacji</w:t>
      </w:r>
      <w:r w:rsidR="00441DD5">
        <w:rPr>
          <w:rFonts w:ascii="Calibri" w:hAnsi="Calibri" w:cs="Calibri"/>
          <w:sz w:val="22"/>
          <w:szCs w:val="22"/>
        </w:rPr>
        <w:t>.</w:t>
      </w:r>
    </w:p>
    <w:p w:rsidR="007D0DD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</w:p>
    <w:p w:rsidR="007D0DD7" w:rsidRDefault="007D0DD7" w:rsidP="007D0DD7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2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3D0F52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wpisujące się </w:t>
      </w:r>
      <w:r>
        <w:rPr>
          <w:rFonts w:ascii="Calibri" w:hAnsi="Calibri" w:cs="Calibri"/>
          <w:b/>
          <w:sz w:val="22"/>
          <w:szCs w:val="22"/>
        </w:rPr>
        <w:t>w obszar „</w:t>
      </w:r>
      <w:r w:rsidR="00497DD2">
        <w:rPr>
          <w:rFonts w:ascii="Calibri" w:hAnsi="Calibri" w:cs="Calibri"/>
          <w:b/>
          <w:sz w:val="22"/>
          <w:szCs w:val="22"/>
        </w:rPr>
        <w:t>Ekologia</w:t>
      </w:r>
      <w:r>
        <w:rPr>
          <w:rFonts w:ascii="Calibri" w:hAnsi="Calibri" w:cs="Calibri"/>
          <w:b/>
          <w:sz w:val="22"/>
          <w:szCs w:val="22"/>
        </w:rPr>
        <w:t xml:space="preserve">” </w:t>
      </w:r>
    </w:p>
    <w:tbl>
      <w:tblPr>
        <w:tblW w:w="96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14"/>
        <w:gridCol w:w="1843"/>
        <w:gridCol w:w="1828"/>
        <w:gridCol w:w="2144"/>
      </w:tblGrid>
      <w:tr w:rsidR="00566A5B" w:rsidRPr="00626DFF" w:rsidTr="00FB1B1B">
        <w:trPr>
          <w:cantSplit/>
          <w:trHeight w:val="471"/>
          <w:jc w:val="center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626DFF" w:rsidRDefault="00566A5B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  <w:t>Ekologia</w:t>
            </w:r>
          </w:p>
        </w:tc>
      </w:tr>
      <w:tr w:rsidR="00424037" w:rsidRPr="00626DFF" w:rsidTr="00FB1B1B">
        <w:trPr>
          <w:cantSplit/>
          <w:trHeight w:val="59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424037" w:rsidRPr="00626DFF" w:rsidTr="00FB1B1B">
        <w:trPr>
          <w:cantSplit/>
          <w:trHeight w:val="98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gruntów i oczyszczanie wód gruntowych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regeneracja produktów i ochrona przyrody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gospodarka odpadami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recykling,</w:t>
            </w:r>
          </w:p>
          <w:p w:rsidR="00424037" w:rsidRPr="008D27E0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gospodarka ściekami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monitoring zanieczyszczeń powietrza, 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hałasu,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środowiska i analizy laboratoryjne,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B+R w zakresie ochrony środowiska,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przemysły i usługi środowiskowe (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ekobiznes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AD22D4" w:rsidRPr="00506123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zarządzanie środowiskiem.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Ekoinnowacje, nauki o środowisku</w:t>
            </w:r>
            <w:r w:rsidRPr="00626DFF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D959E3" w:rsidRPr="00D959E3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ekoinnowacje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ekorozwój (np. inżynieria ekologiczna, badania nad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27E0">
              <w:rPr>
                <w:rFonts w:ascii="Calibri" w:hAnsi="Calibri" w:cs="Calibri"/>
                <w:sz w:val="20"/>
                <w:szCs w:val="20"/>
              </w:rPr>
              <w:t>bioróżno</w:t>
            </w:r>
            <w:proofErr w:type="spellEnd"/>
            <w:r w:rsidR="00144334">
              <w:rPr>
                <w:rFonts w:ascii="Calibri" w:hAnsi="Calibri" w:cs="Calibri"/>
                <w:sz w:val="20"/>
                <w:szCs w:val="20"/>
              </w:rPr>
              <w:t>-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rodnością)</w:t>
            </w:r>
            <w:r w:rsidR="003C13E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Pr="008D27E0" w:rsidRDefault="00D959E3" w:rsidP="003C13E2">
            <w:pPr>
              <w:widowControl/>
              <w:suppressAutoHyphens w:val="0"/>
              <w:autoSpaceDN/>
              <w:ind w:left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424037" w:rsidRPr="00963BA2" w:rsidRDefault="00424037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791D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424037" w:rsidRPr="005A486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626DFF">
              <w:rPr>
                <w:rFonts w:ascii="Calibri" w:hAnsi="Calibri" w:cs="Calibri"/>
                <w:sz w:val="20"/>
                <w:szCs w:val="20"/>
              </w:rPr>
              <w:t>bio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26DFF">
              <w:rPr>
                <w:rFonts w:ascii="Calibri" w:hAnsi="Calibri" w:cs="Calibri"/>
                <w:sz w:val="20"/>
                <w:szCs w:val="20"/>
              </w:rPr>
              <w:t>degradowalne</w:t>
            </w:r>
            <w:proofErr w:type="spellEnd"/>
            <w:r w:rsidRPr="00626DFF">
              <w:rPr>
                <w:rFonts w:ascii="Calibri" w:hAnsi="Calibri" w:cs="Calibri"/>
                <w:sz w:val="20"/>
                <w:szCs w:val="20"/>
              </w:rPr>
              <w:t xml:space="preserve"> tworzywa sztuczne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4E" w:rsidRPr="00D62E5F" w:rsidRDefault="00F1134E" w:rsidP="00F1134E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ekologia i technologie środowiskowe, 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i ekoenergetyka.</w:t>
            </w:r>
          </w:p>
          <w:p w:rsidR="00424037" w:rsidRPr="001D6FCA" w:rsidRDefault="00424037" w:rsidP="00D62E5F">
            <w:pPr>
              <w:widowControl/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jezior,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recycling, utylizacja odpadów,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przetwarzanie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 xml:space="preserve">i unieszkodliwianie odpadów </w:t>
            </w:r>
            <w:proofErr w:type="spellStart"/>
            <w:r w:rsidRPr="00626DFF">
              <w:rPr>
                <w:rFonts w:ascii="Calibri" w:hAnsi="Calibri" w:cs="Calibri"/>
                <w:sz w:val="20"/>
                <w:szCs w:val="20"/>
              </w:rPr>
              <w:t>porolniczych</w:t>
            </w:r>
            <w:proofErr w:type="spellEnd"/>
          </w:p>
          <w:p w:rsidR="00424037" w:rsidRPr="0050612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odprowadzanie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oczyszczalnie ścieków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69450F" w:rsidRPr="00626DFF" w:rsidRDefault="0069450F" w:rsidP="0069450F">
      <w:pPr>
        <w:jc w:val="both"/>
        <w:rPr>
          <w:rFonts w:ascii="Calibri" w:hAnsi="Calibri" w:cs="Calibri"/>
          <w:b/>
          <w:sz w:val="20"/>
        </w:rPr>
      </w:pPr>
    </w:p>
    <w:p w:rsidR="00D44C0F" w:rsidRDefault="00EE6FCE" w:rsidP="00D44C0F">
      <w:pPr>
        <w:jc w:val="both"/>
        <w:rPr>
          <w:rFonts w:ascii="Calibri" w:hAnsi="Calibri" w:cs="Calibri"/>
          <w:b/>
          <w:sz w:val="22"/>
          <w:szCs w:val="22"/>
        </w:rPr>
      </w:pPr>
      <w:r>
        <w:br w:type="page"/>
      </w:r>
      <w:r w:rsidR="00D44C0F">
        <w:rPr>
          <w:rFonts w:ascii="Calibri" w:hAnsi="Calibri" w:cs="Calibri"/>
          <w:b/>
          <w:sz w:val="22"/>
          <w:szCs w:val="22"/>
        </w:rPr>
        <w:t xml:space="preserve">Obszar „Turystyka, medycyna, zdrowie” </w:t>
      </w:r>
    </w:p>
    <w:p w:rsidR="00441DD5" w:rsidRDefault="00D44C0F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należą </w:t>
      </w:r>
      <w:r w:rsidR="00441DD5">
        <w:rPr>
          <w:rFonts w:ascii="Calibri" w:hAnsi="Calibri" w:cs="Calibri"/>
          <w:sz w:val="22"/>
          <w:szCs w:val="22"/>
        </w:rPr>
        <w:t xml:space="preserve">przemysł turystyczny, badania i </w:t>
      </w:r>
      <w:r w:rsidR="007F76B9">
        <w:rPr>
          <w:rFonts w:ascii="Calibri" w:hAnsi="Calibri" w:cs="Calibri"/>
          <w:sz w:val="22"/>
          <w:szCs w:val="22"/>
        </w:rPr>
        <w:t>tech</w:t>
      </w:r>
      <w:r w:rsidR="00441DD5">
        <w:rPr>
          <w:rFonts w:ascii="Calibri" w:hAnsi="Calibri" w:cs="Calibri"/>
          <w:sz w:val="22"/>
          <w:szCs w:val="22"/>
        </w:rPr>
        <w:t>nologie medyczne</w:t>
      </w:r>
      <w:r w:rsidR="007F76B9">
        <w:rPr>
          <w:rFonts w:ascii="Calibri" w:hAnsi="Calibri" w:cs="Calibri"/>
          <w:sz w:val="22"/>
          <w:szCs w:val="22"/>
        </w:rPr>
        <w:t xml:space="preserve"> (np. biotechnologia</w:t>
      </w:r>
      <w:r w:rsidR="00943232">
        <w:rPr>
          <w:rFonts w:ascii="Calibri" w:hAnsi="Calibri" w:cs="Calibri"/>
          <w:sz w:val="22"/>
          <w:szCs w:val="22"/>
        </w:rPr>
        <w:t>, genetyka</w:t>
      </w:r>
      <w:r w:rsidR="007F76B9">
        <w:rPr>
          <w:rFonts w:ascii="Calibri" w:hAnsi="Calibri" w:cs="Calibri"/>
          <w:sz w:val="22"/>
          <w:szCs w:val="22"/>
        </w:rPr>
        <w:t>)</w:t>
      </w:r>
      <w:r w:rsidR="00943232">
        <w:rPr>
          <w:rFonts w:ascii="Calibri" w:hAnsi="Calibri" w:cs="Calibri"/>
          <w:sz w:val="22"/>
          <w:szCs w:val="22"/>
        </w:rPr>
        <w:t xml:space="preserve"> </w:t>
      </w:r>
      <w:r w:rsidR="00441DD5">
        <w:rPr>
          <w:rFonts w:ascii="Calibri" w:hAnsi="Calibri" w:cs="Calibri"/>
          <w:sz w:val="22"/>
          <w:szCs w:val="22"/>
        </w:rPr>
        <w:t>oraz wytwarzanie produktów leczniczych</w:t>
      </w:r>
      <w:r w:rsidR="007F76B9">
        <w:rPr>
          <w:rFonts w:ascii="Calibri" w:hAnsi="Calibri" w:cs="Calibri"/>
          <w:sz w:val="22"/>
          <w:szCs w:val="22"/>
        </w:rPr>
        <w:t>,</w:t>
      </w:r>
      <w:r w:rsidR="00441DD5">
        <w:rPr>
          <w:rFonts w:ascii="Calibri" w:hAnsi="Calibri" w:cs="Calibri"/>
          <w:sz w:val="22"/>
          <w:szCs w:val="22"/>
        </w:rPr>
        <w:t xml:space="preserve"> jak również usługi i zabiegi medyczne </w:t>
      </w:r>
      <w:r w:rsidR="00943232">
        <w:rPr>
          <w:rFonts w:ascii="Calibri" w:hAnsi="Calibri" w:cs="Calibri"/>
          <w:sz w:val="22"/>
          <w:szCs w:val="22"/>
        </w:rPr>
        <w:t xml:space="preserve">(np. zabiegi specjalistyczne, rehabilitacja, fizykoterapia) </w:t>
      </w:r>
      <w:r w:rsidR="00441DD5">
        <w:rPr>
          <w:rFonts w:ascii="Calibri" w:hAnsi="Calibri" w:cs="Calibri"/>
          <w:sz w:val="22"/>
          <w:szCs w:val="22"/>
        </w:rPr>
        <w:t>oraz sektory związane z</w:t>
      </w:r>
      <w:r w:rsidR="007F76B9">
        <w:rPr>
          <w:rFonts w:ascii="Calibri" w:hAnsi="Calibri" w:cs="Calibri"/>
          <w:sz w:val="22"/>
          <w:szCs w:val="22"/>
        </w:rPr>
        <w:t> </w:t>
      </w:r>
      <w:r w:rsidR="00441DD5">
        <w:rPr>
          <w:rFonts w:ascii="Calibri" w:hAnsi="Calibri" w:cs="Calibri"/>
          <w:sz w:val="22"/>
          <w:szCs w:val="22"/>
        </w:rPr>
        <w:t>profilaktyką zdrowotną</w:t>
      </w:r>
      <w:r w:rsidR="00943232">
        <w:rPr>
          <w:rFonts w:ascii="Calibri" w:hAnsi="Calibri" w:cs="Calibri"/>
          <w:sz w:val="22"/>
          <w:szCs w:val="22"/>
        </w:rPr>
        <w:t xml:space="preserve"> (np. dietetyka, zdrowy styl życia, </w:t>
      </w:r>
      <w:proofErr w:type="spellStart"/>
      <w:r w:rsidR="00943232">
        <w:rPr>
          <w:rFonts w:ascii="Calibri" w:hAnsi="Calibri" w:cs="Calibri"/>
          <w:sz w:val="22"/>
          <w:szCs w:val="22"/>
        </w:rPr>
        <w:t>wellnes</w:t>
      </w:r>
      <w:proofErr w:type="spellEnd"/>
      <w:r w:rsidR="00943232">
        <w:rPr>
          <w:rFonts w:ascii="Calibri" w:hAnsi="Calibri" w:cs="Calibri"/>
          <w:sz w:val="22"/>
          <w:szCs w:val="22"/>
        </w:rPr>
        <w:t>, uzdrowiska)</w:t>
      </w:r>
      <w:r w:rsidR="00441DD5">
        <w:rPr>
          <w:rFonts w:ascii="Calibri" w:hAnsi="Calibri" w:cs="Calibri"/>
          <w:sz w:val="22"/>
          <w:szCs w:val="22"/>
        </w:rPr>
        <w:t xml:space="preserve">. </w:t>
      </w:r>
    </w:p>
    <w:p w:rsidR="007F76B9" w:rsidRDefault="007F76B9" w:rsidP="00913824">
      <w:pPr>
        <w:jc w:val="both"/>
        <w:rPr>
          <w:rFonts w:ascii="Calibri" w:hAnsi="Calibri" w:cs="Calibri"/>
          <w:sz w:val="22"/>
          <w:szCs w:val="22"/>
        </w:rPr>
      </w:pPr>
    </w:p>
    <w:p w:rsidR="00441DD5" w:rsidRDefault="007F76B9" w:rsidP="00D44C0F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3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„Turystyka, medycyna, zdrowie”</w:t>
      </w:r>
    </w:p>
    <w:tbl>
      <w:tblPr>
        <w:tblW w:w="94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835"/>
        <w:gridCol w:w="8"/>
        <w:gridCol w:w="1985"/>
        <w:gridCol w:w="1843"/>
        <w:gridCol w:w="1701"/>
        <w:gridCol w:w="1936"/>
        <w:gridCol w:w="9"/>
        <w:gridCol w:w="69"/>
      </w:tblGrid>
      <w:tr w:rsidR="00566A5B" w:rsidRPr="00626DFF" w:rsidTr="007F76B9">
        <w:trPr>
          <w:gridAfter w:val="2"/>
          <w:wAfter w:w="78" w:type="dxa"/>
          <w:cantSplit/>
          <w:trHeight w:val="471"/>
          <w:jc w:val="center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030794" w:rsidRDefault="00566A5B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 w:rsidRPr="0003079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Turystyka, medycyna, zdrowie</w:t>
            </w:r>
          </w:p>
        </w:tc>
      </w:tr>
      <w:tr w:rsidR="007F76B9" w:rsidRPr="00626DFF" w:rsidTr="003D0F52">
        <w:trPr>
          <w:gridAfter w:val="1"/>
          <w:wAfter w:w="69" w:type="dxa"/>
          <w:cantSplit/>
          <w:trHeight w:val="449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7F76B9" w:rsidRPr="00C217D9" w:rsidTr="007F76B9">
        <w:trPr>
          <w:gridBefore w:val="1"/>
          <w:wBefore w:w="30" w:type="dxa"/>
          <w:cantSplit/>
          <w:trHeight w:val="830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Medycyna i zdrowie 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profilaktyka zdrowotna – żywienie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dietetyka,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diagnostyka,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terapia,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rehabilitacja,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medyczne i prozdrowotne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technologie/ prace badawczo-rozwojowe.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zdrowy styl życia, wykorzystanie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w leczeniu i w zapobieganiu chorobom takich elementów jak: SPA, zdrowa żywność, czy ruch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6FCA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Sektor medyczny, nauki o życiu</w:t>
            </w:r>
            <w:r w:rsidRPr="006C7BE4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7F76B9" w:rsidRPr="008D27E0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turystyka zdrowotna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diagnostyka chorób cywilizacyjnych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genetyka i biologia molekularna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wytwarzanie produktów leczniczych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nowoczesne metody terapii, 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tym leczenia bezpłodności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technologie inżynierii medycznej, biotechnologia/bioinformatyka, TIK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medycynie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medycyna regeneracyjna, srebrna gospodarka, 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rehabilitacja, fizykoterapia, turystyka zdrowotna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implanty medyczne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ind w:left="36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zrównoważona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odpowiedzialna turystyka, zdrowie (kliniki, sanatoria, domy seniora),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turystyka: poznawcza, wypoczynkowa, ekoturystyka, agroturystyka, kwalifikowana, zdrowotna, biznesowa, religijna,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kulinarna,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enoturystyka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 xml:space="preserve"> (turystyka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wniniarska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B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ranża targowo-kongresowa </w:t>
            </w:r>
          </w:p>
          <w:p w:rsidR="007F76B9" w:rsidRPr="00D203DF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F76B9" w:rsidRPr="005A4863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urystyka zdrowotna i pro-zdrowotna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zakwaterowanie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odnowa biologiczna: hotele, obiekty spa i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wellnes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 xml:space="preserve">, parki wodne i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aquasfery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 xml:space="preserve">, uzdrowiska, 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sporty wodne: organizacja imprez sportowych, szkolenia związane ze sportami wodnymi,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sprzedaż sprzętu wodnego, wypożyczalnie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czartery sprzętu wodnego, usługi sternicze, wędkarstwo,</w:t>
            </w:r>
          </w:p>
          <w:p w:rsidR="007F76B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transport wodny: rejsy pasażerskie,  transport wodny towarów, transport łodzi i jachtów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łodzi,</w:t>
            </w:r>
          </w:p>
          <w:p w:rsidR="007F76B9" w:rsidRPr="00C217D9" w:rsidRDefault="007F76B9" w:rsidP="008D27E0">
            <w:pPr>
              <w:widowControl/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E6FCE" w:rsidRDefault="00EE6FCE"/>
    <w:p w:rsidR="00441DD5" w:rsidRDefault="00EE6FCE" w:rsidP="00441DD5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 w:rsidR="00441DD5">
        <w:rPr>
          <w:rFonts w:ascii="Calibri" w:hAnsi="Calibri" w:cs="Calibri"/>
          <w:b/>
          <w:sz w:val="22"/>
          <w:szCs w:val="22"/>
        </w:rPr>
        <w:t xml:space="preserve">Obszar „Energetyka” </w:t>
      </w:r>
    </w:p>
    <w:p w:rsidR="00441DD5" w:rsidRDefault="00441DD5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„Energetyka” wchodzą branże związane z wytwarzaniem energii ze źródeł konwencjonalnych </w:t>
      </w:r>
      <w:r w:rsidR="003C13E2"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sz w:val="22"/>
          <w:szCs w:val="22"/>
        </w:rPr>
        <w:t xml:space="preserve"> odnawialnych. Należą do niego również sektory związane z </w:t>
      </w:r>
      <w:r w:rsidR="008F0464">
        <w:rPr>
          <w:rFonts w:ascii="Calibri" w:hAnsi="Calibri" w:cs="Calibri"/>
          <w:sz w:val="22"/>
          <w:szCs w:val="22"/>
        </w:rPr>
        <w:t xml:space="preserve">produkcją </w:t>
      </w:r>
      <w:r>
        <w:rPr>
          <w:rFonts w:ascii="Calibri" w:hAnsi="Calibri" w:cs="Calibri"/>
          <w:sz w:val="22"/>
          <w:szCs w:val="22"/>
        </w:rPr>
        <w:t xml:space="preserve">urządzeń do </w:t>
      </w:r>
      <w:r w:rsidR="008F0464">
        <w:rPr>
          <w:rFonts w:ascii="Calibri" w:hAnsi="Calibri" w:cs="Calibri"/>
          <w:sz w:val="22"/>
          <w:szCs w:val="22"/>
        </w:rPr>
        <w:t xml:space="preserve">wytwarzania </w:t>
      </w:r>
      <w:r>
        <w:rPr>
          <w:rFonts w:ascii="Calibri" w:hAnsi="Calibri" w:cs="Calibri"/>
          <w:sz w:val="22"/>
          <w:szCs w:val="22"/>
        </w:rPr>
        <w:t xml:space="preserve">energii </w:t>
      </w:r>
      <w:r w:rsidR="00913824">
        <w:rPr>
          <w:rFonts w:ascii="Calibri" w:hAnsi="Calibri" w:cs="Calibri"/>
          <w:sz w:val="22"/>
          <w:szCs w:val="22"/>
        </w:rPr>
        <w:t xml:space="preserve">(np. kotły, turbiny, panele słoneczne) </w:t>
      </w:r>
      <w:r>
        <w:rPr>
          <w:rFonts w:ascii="Calibri" w:hAnsi="Calibri" w:cs="Calibri"/>
          <w:sz w:val="22"/>
          <w:szCs w:val="22"/>
        </w:rPr>
        <w:t xml:space="preserve">oraz z jej dystrybucją (np. smart </w:t>
      </w:r>
      <w:proofErr w:type="spellStart"/>
      <w:r>
        <w:rPr>
          <w:rFonts w:ascii="Calibri" w:hAnsi="Calibri" w:cs="Calibri"/>
          <w:sz w:val="22"/>
          <w:szCs w:val="22"/>
        </w:rPr>
        <w:t>grids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:rsidR="00441DD5" w:rsidRDefault="00441DD5" w:rsidP="00E4772F">
      <w:pPr>
        <w:rPr>
          <w:rFonts w:ascii="Calibri" w:hAnsi="Calibri" w:cs="Calibri"/>
          <w:b/>
          <w:sz w:val="22"/>
          <w:szCs w:val="22"/>
        </w:rPr>
      </w:pPr>
    </w:p>
    <w:p w:rsidR="00441DD5" w:rsidRPr="00626DFF" w:rsidRDefault="00441DD5" w:rsidP="00E4772F">
      <w:pPr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4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„Energetyka”</w:t>
      </w: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566A5B" w:rsidRPr="00C217D9" w:rsidTr="00D62E5F">
        <w:trPr>
          <w:cantSplit/>
          <w:trHeight w:val="526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963B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 xml:space="preserve">Energetyka </w:t>
            </w:r>
          </w:p>
        </w:tc>
      </w:tr>
      <w:tr w:rsidR="009720C4" w:rsidRPr="00C217D9" w:rsidTr="003D0F52">
        <w:trPr>
          <w:cantSplit/>
          <w:trHeight w:val="38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6563C0" w:rsidRPr="00C217D9" w:rsidTr="009B2C2A">
        <w:trPr>
          <w:cantSplit/>
          <w:trHeight w:val="84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C0" w:rsidRDefault="008076C8" w:rsidP="00963B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</w:t>
            </w:r>
            <w:r w:rsidR="006563C0" w:rsidRPr="005A486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odnawialna</w:t>
            </w:r>
            <w:r w:rsidR="006563C0" w:rsidRPr="005A4863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 xml:space="preserve"> - 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bazująca na źródłach wykorzystujących energię z biomasy, słońca, wiatru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i wody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1134E" w:rsidRPr="00506123" w:rsidRDefault="00F1134E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6563C0" w:rsidRPr="003A25E8" w:rsidRDefault="00F1134E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 konwencjonaln</w:t>
            </w:r>
            <w:r w:rsidRP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a</w:t>
            </w:r>
            <w:r w:rsidRPr="008D27E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-</w:t>
            </w:r>
            <w:r w:rsidRPr="00963BA2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>oparta na bogatych zasobach węgla kamiennego i gazu (naturalnego oraz łupkowego).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8D27E0" w:rsidRDefault="005832C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Ekoinnowacje, nauki o środowisku </w:t>
            </w:r>
          </w:p>
          <w:p w:rsidR="006563C0" w:rsidRPr="008D27E0" w:rsidRDefault="006563C0" w:rsidP="008D27E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OZE w modelu rozproszonym,</w:t>
            </w:r>
            <w:r w:rsidR="005832C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produkcja urządzeń do wytwarzania energii z OZE</w:t>
            </w:r>
            <w:r w:rsidR="00D67231"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506123" w:rsidRDefault="00963BA2" w:rsidP="008D27E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ind w:left="29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odnawialne źródła energii (energetyka rozproszona, turbiny wiatrowe, turbiny wodne, </w:t>
            </w:r>
            <w:proofErr w:type="spellStart"/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solary</w:t>
            </w:r>
            <w:proofErr w:type="spellEnd"/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, panele słoneczne, kotły na biomasę, geotermia), </w:t>
            </w:r>
          </w:p>
          <w:p w:rsidR="00F1134E" w:rsidRPr="00963BA2" w:rsidRDefault="006563C0" w:rsidP="00963B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smart </w:t>
            </w:r>
            <w:proofErr w:type="spellStart"/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grids</w:t>
            </w:r>
            <w:proofErr w:type="spellEnd"/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CE" w:rsidRDefault="00F373CE" w:rsidP="00F373C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Zrównoważony rozwój energetyczny</w:t>
            </w: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373CE" w:rsidRDefault="00F373CE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  <w:p w:rsidR="00D67231" w:rsidRPr="00D62E5F" w:rsidRDefault="00D67231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ekologia i technologie środowiskowe,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ekoenergetyka.</w:t>
            </w:r>
          </w:p>
          <w:p w:rsidR="006563C0" w:rsidRPr="00506123" w:rsidRDefault="006563C0" w:rsidP="006563C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hydro-elektrownie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3140D" w:rsidRDefault="0093140D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  <w:p w:rsidR="00221491" w:rsidRPr="00221491" w:rsidRDefault="00221491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E1672D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Żywność wysokiej jakości</w:t>
            </w:r>
          </w:p>
          <w:p w:rsidR="006563C0" w:rsidRPr="0050612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odzyskiwan</w:t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ie energii i ciepła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z odpadów rolniczych (biogazownie).</w:t>
            </w:r>
          </w:p>
        </w:tc>
      </w:tr>
    </w:tbl>
    <w:p w:rsidR="008F0464" w:rsidRDefault="008F0464"/>
    <w:p w:rsidR="008F0464" w:rsidRDefault="008F0464" w:rsidP="008F046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t xml:space="preserve">Obszar „Budownictwo ekologiczne” </w:t>
      </w:r>
    </w:p>
    <w:p w:rsidR="008F0464" w:rsidRDefault="008F046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sektor pozyskiwania surowców do budownictwa (np. przemysł wapienniczy i cementowy, pozyskiwanie drewna), </w:t>
      </w:r>
      <w:r w:rsidR="003C13E2">
        <w:rPr>
          <w:rFonts w:ascii="Calibri" w:hAnsi="Calibri" w:cs="Calibri"/>
          <w:sz w:val="22"/>
          <w:szCs w:val="22"/>
        </w:rPr>
        <w:t xml:space="preserve">sektor </w:t>
      </w:r>
      <w:r>
        <w:rPr>
          <w:rFonts w:ascii="Calibri" w:hAnsi="Calibri" w:cs="Calibri"/>
          <w:sz w:val="22"/>
          <w:szCs w:val="22"/>
        </w:rPr>
        <w:t>budowlano-montażow</w:t>
      </w:r>
      <w:r w:rsidR="003C13E2"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>(</w:t>
      </w:r>
      <w:r w:rsidR="00913824">
        <w:rPr>
          <w:rFonts w:ascii="Calibri" w:hAnsi="Calibri" w:cs="Calibri"/>
          <w:sz w:val="22"/>
          <w:szCs w:val="22"/>
        </w:rPr>
        <w:t xml:space="preserve">np. </w:t>
      </w:r>
      <w:r>
        <w:rPr>
          <w:rFonts w:ascii="Calibri" w:hAnsi="Calibri" w:cs="Calibri"/>
          <w:sz w:val="22"/>
          <w:szCs w:val="22"/>
        </w:rPr>
        <w:t xml:space="preserve">budownictwo energooszczędne, ekologiczne, pasywne), branże produkujące na potrzeby budownictwa (np. </w:t>
      </w:r>
      <w:r w:rsidR="00913824">
        <w:rPr>
          <w:rFonts w:ascii="Calibri" w:hAnsi="Calibri" w:cs="Calibri"/>
          <w:sz w:val="22"/>
          <w:szCs w:val="22"/>
        </w:rPr>
        <w:t xml:space="preserve">wytwarzanie konstrukcji metalowych, </w:t>
      </w:r>
      <w:r>
        <w:rPr>
          <w:rFonts w:ascii="Calibri" w:hAnsi="Calibri" w:cs="Calibri"/>
          <w:sz w:val="22"/>
          <w:szCs w:val="22"/>
        </w:rPr>
        <w:t>przemysł meblarski</w:t>
      </w:r>
      <w:r w:rsidR="00913824">
        <w:rPr>
          <w:rFonts w:ascii="Calibri" w:hAnsi="Calibri" w:cs="Calibri"/>
          <w:sz w:val="22"/>
          <w:szCs w:val="22"/>
        </w:rPr>
        <w:t xml:space="preserve">, produkcja szkła). Do obszaru należą również sektor technologii budownictwa i usługi projektowe. </w:t>
      </w:r>
    </w:p>
    <w:p w:rsidR="008F0464" w:rsidRDefault="008F0464"/>
    <w:p w:rsidR="00EE6FCE" w:rsidRPr="00626DFF" w:rsidRDefault="00EE6FCE" w:rsidP="00EE6FCE">
      <w:pPr>
        <w:jc w:val="both"/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5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93140D">
        <w:rPr>
          <w:rFonts w:ascii="Calibri" w:hAnsi="Calibri" w:cs="Calibri"/>
          <w:b/>
          <w:sz w:val="22"/>
          <w:szCs w:val="22"/>
        </w:rPr>
        <w:t>„B</w:t>
      </w:r>
      <w:r>
        <w:rPr>
          <w:rFonts w:ascii="Calibri" w:hAnsi="Calibri" w:cs="Calibri"/>
          <w:b/>
          <w:sz w:val="22"/>
          <w:szCs w:val="22"/>
        </w:rPr>
        <w:t>udownictwo ekologiczne</w:t>
      </w:r>
      <w:r w:rsidR="00497DD2">
        <w:rPr>
          <w:rFonts w:ascii="Calibri" w:hAnsi="Calibri" w:cs="Calibri"/>
          <w:b/>
          <w:sz w:val="22"/>
          <w:szCs w:val="22"/>
        </w:rPr>
        <w:t>”</w:t>
      </w:r>
    </w:p>
    <w:tbl>
      <w:tblPr>
        <w:tblW w:w="9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924"/>
        <w:gridCol w:w="1821"/>
        <w:gridCol w:w="1821"/>
        <w:gridCol w:w="1821"/>
      </w:tblGrid>
      <w:tr w:rsidR="00566A5B" w:rsidRPr="00C217D9" w:rsidTr="003D0F52">
        <w:trPr>
          <w:cantSplit/>
          <w:trHeight w:val="527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1D6FCA" w:rsidRDefault="00566A5B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Budownictwo ekologiczne</w:t>
            </w:r>
          </w:p>
        </w:tc>
      </w:tr>
      <w:tr w:rsidR="00576C4C" w:rsidRPr="00C217D9" w:rsidTr="003D0F52">
        <w:trPr>
          <w:cantSplit/>
          <w:trHeight w:val="41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9B2C2A" w:rsidRPr="00C217D9" w:rsidTr="00C217D9">
        <w:trPr>
          <w:trHeight w:val="532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8076C8" w:rsidRDefault="008076C8" w:rsidP="008076C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9B2C2A" w:rsidRDefault="00061179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budownictwo ekologiczne</w:t>
            </w:r>
            <w:r w:rsidR="00276B6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1D6FCA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meblarski</w:t>
            </w:r>
            <w:r w:rsidR="00276B6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64441F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Ekoinnowacje, nauki o środowisku </w:t>
            </w:r>
          </w:p>
          <w:p w:rsidR="00963BA2" w:rsidRDefault="005832C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832C6">
              <w:rPr>
                <w:rFonts w:ascii="Calibri" w:hAnsi="Calibri" w:cs="Calibri"/>
                <w:sz w:val="20"/>
                <w:szCs w:val="20"/>
              </w:rPr>
              <w:t xml:space="preserve">budownictwo ekologiczne, </w:t>
            </w:r>
            <w:proofErr w:type="spellStart"/>
            <w:r w:rsidRPr="005832C6">
              <w:rPr>
                <w:rFonts w:ascii="Calibri" w:hAnsi="Calibri" w:cs="Calibri"/>
                <w:sz w:val="20"/>
                <w:szCs w:val="20"/>
              </w:rPr>
              <w:t>zasobo</w:t>
            </w:r>
            <w:proofErr w:type="spellEnd"/>
            <w:r w:rsidRPr="005832C6">
              <w:rPr>
                <w:rFonts w:ascii="Calibri" w:hAnsi="Calibri" w:cs="Calibri"/>
                <w:sz w:val="20"/>
                <w:szCs w:val="20"/>
              </w:rPr>
              <w:t xml:space="preserve">- i </w:t>
            </w:r>
            <w:proofErr w:type="spellStart"/>
            <w:r w:rsidRPr="005832C6">
              <w:rPr>
                <w:rFonts w:ascii="Calibri" w:hAnsi="Calibri" w:cs="Calibri"/>
                <w:sz w:val="20"/>
                <w:szCs w:val="20"/>
              </w:rPr>
              <w:t>energooszczędne,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produkcja</w:t>
            </w:r>
            <w:proofErr w:type="spellEnd"/>
            <w:r w:rsidRPr="008D27E0">
              <w:rPr>
                <w:rFonts w:ascii="Calibri" w:hAnsi="Calibri" w:cs="Calibri"/>
                <w:sz w:val="20"/>
                <w:szCs w:val="20"/>
              </w:rPr>
              <w:t xml:space="preserve"> domów modułowych, produkcja na potrzeby budownictwa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7A0FBC" w:rsidRPr="008D27E0" w:rsidRDefault="007A0FBC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zrównoważone pozyskiwanie i przetwarzanie drewna oraz innych surowców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9B2C2A" w:rsidRPr="005A4863" w:rsidRDefault="009B2C2A" w:rsidP="0006117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zrównoważone i inteligentne budownictwo (budynki, osiedla, miasta)</w:t>
            </w:r>
            <w:r w:rsidR="00144334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9B2C2A" w:rsidRPr="003A25E8" w:rsidRDefault="00D67231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e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nergo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-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oszczędne budownictwo: domy pasywne, zero- energetyczne i plus-</w:t>
            </w:r>
            <w:r w:rsidR="00061179" w:rsidRPr="005061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energetyczne</w:t>
            </w:r>
            <w:r w:rsidR="007A0FB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2A" w:rsidRDefault="006C7BE4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Z</w:t>
            </w:r>
            <w:r w:rsidR="009B2C2A"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asobooszczędne budownictwo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wapienniczy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cementowy (wydobywanie minerałów)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technologie budownictwa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E4772F" w:rsidRDefault="00221491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Drewno i meblarstwo</w:t>
            </w:r>
          </w:p>
          <w:p w:rsidR="009B2C2A" w:rsidRPr="005A4863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przetwórstwo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sprzedaż drewna: produkcja wyrobów tartacznych, produkcja desek budowlanych, podłogowych, konstrukcji dachowych,</w:t>
            </w:r>
          </w:p>
          <w:p w:rsidR="00061179" w:rsidRPr="003A25E8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innych wyrobów stolarskich: okien i drzwi, elementów d</w:t>
            </w:r>
            <w:r w:rsidRPr="0050612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rewnianych do ogrodów, usługi stolarskie,</w:t>
            </w:r>
          </w:p>
          <w:p w:rsidR="00BC0BDB" w:rsidRDefault="00BC0BDB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</w:t>
            </w:r>
            <w:r w:rsid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kcja szkła,</w:t>
            </w:r>
          </w:p>
          <w:p w:rsidR="00E4772F" w:rsidRPr="00C217D9" w:rsidRDefault="00E4772F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usługi projektowe, naprawa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konserwacja</w:t>
            </w:r>
            <w:r w:rsidR="00225C8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:rsidR="00913824" w:rsidRDefault="00913824"/>
    <w:p w:rsidR="00913824" w:rsidRDefault="00913824" w:rsidP="0091382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t xml:space="preserve">Obszar „Technologie informacyjno-telekomunikacyjne” (ICT) </w:t>
      </w:r>
    </w:p>
    <w:p w:rsidR="00913824" w:rsidRDefault="00CE69F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– oprócz branż bezpośrednio związanych z TIK – zalicza się również robotyka, </w:t>
      </w:r>
      <w:r w:rsidR="004C4BCA">
        <w:rPr>
          <w:rFonts w:ascii="Calibri" w:hAnsi="Calibri" w:cs="Calibri"/>
          <w:sz w:val="22"/>
          <w:szCs w:val="22"/>
        </w:rPr>
        <w:t xml:space="preserve">automatyka, </w:t>
      </w:r>
      <w:r>
        <w:rPr>
          <w:rFonts w:ascii="Calibri" w:hAnsi="Calibri" w:cs="Calibri"/>
          <w:sz w:val="22"/>
          <w:szCs w:val="22"/>
        </w:rPr>
        <w:t>inżynieria produkcj</w:t>
      </w:r>
      <w:r w:rsidR="007C7444">
        <w:rPr>
          <w:rFonts w:ascii="Calibri" w:hAnsi="Calibri" w:cs="Calibri"/>
          <w:sz w:val="22"/>
          <w:szCs w:val="22"/>
        </w:rPr>
        <w:t>i i systemów, jak również produkcja komputerów i</w:t>
      </w:r>
      <w:r w:rsidR="004C4BCA">
        <w:rPr>
          <w:rFonts w:ascii="Calibri" w:hAnsi="Calibri" w:cs="Calibri"/>
          <w:sz w:val="22"/>
          <w:szCs w:val="22"/>
        </w:rPr>
        <w:t xml:space="preserve"> przemysł precyzyjny</w:t>
      </w:r>
      <w:r w:rsidR="00913824">
        <w:rPr>
          <w:rFonts w:ascii="Calibri" w:hAnsi="Calibri" w:cs="Calibri"/>
          <w:sz w:val="22"/>
          <w:szCs w:val="22"/>
        </w:rPr>
        <w:t xml:space="preserve">. </w:t>
      </w:r>
    </w:p>
    <w:p w:rsidR="00913824" w:rsidRDefault="00913824"/>
    <w:p w:rsidR="00EE6FCE" w:rsidRPr="00C217D9" w:rsidRDefault="00EE6FCE" w:rsidP="00EE6FCE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6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D67231">
        <w:rPr>
          <w:rFonts w:ascii="Calibri" w:hAnsi="Calibri" w:cs="Calibri"/>
          <w:b/>
          <w:sz w:val="22"/>
          <w:szCs w:val="22"/>
        </w:rPr>
        <w:t>„</w:t>
      </w:r>
      <w:r w:rsidR="00963BA2">
        <w:rPr>
          <w:rFonts w:ascii="Calibri" w:hAnsi="Calibri" w:cs="Calibri"/>
          <w:b/>
          <w:sz w:val="22"/>
          <w:szCs w:val="22"/>
        </w:rPr>
        <w:t>Technologie info</w:t>
      </w:r>
      <w:r w:rsidR="009F3B66">
        <w:rPr>
          <w:rFonts w:ascii="Calibri" w:hAnsi="Calibri" w:cs="Calibri"/>
          <w:b/>
          <w:sz w:val="22"/>
          <w:szCs w:val="22"/>
        </w:rPr>
        <w:t>r</w:t>
      </w:r>
      <w:r w:rsidR="00963BA2">
        <w:rPr>
          <w:rFonts w:ascii="Calibri" w:hAnsi="Calibri" w:cs="Calibri"/>
          <w:b/>
          <w:sz w:val="22"/>
          <w:szCs w:val="22"/>
        </w:rPr>
        <w:t>macyjno-telekomunikacyjne (ICT)”</w:t>
      </w:r>
      <w:r w:rsidR="00963BA2"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566A5B" w:rsidRPr="00C217D9" w:rsidTr="003D0F52">
        <w:trPr>
          <w:trHeight w:val="66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Technologie i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nformacyjno-telekomunikacyjne (ICT)</w:t>
            </w:r>
          </w:p>
        </w:tc>
      </w:tr>
      <w:tr w:rsidR="00576C4C" w:rsidRPr="00C217D9" w:rsidTr="003D0F52">
        <w:trPr>
          <w:trHeight w:val="39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8D27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A963D5" w:rsidRPr="00C217D9" w:rsidTr="00576C4C">
        <w:trPr>
          <w:trHeight w:val="57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8A2F0C" w:rsidRPr="00C217D9" w:rsidRDefault="00407BE5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produkty i systemy produkcyjne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317194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</w:t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komputerów, wyrobów elektronicznych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optycznych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8A2F0C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inżynieria systemów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8076C8" w:rsidRPr="00D203DF" w:rsidRDefault="008076C8" w:rsidP="00C217D9">
            <w:pPr>
              <w:widowControl/>
              <w:suppressAutoHyphens w:val="0"/>
              <w:autoSpaceDN/>
              <w:ind w:left="214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Informatyka i automatyka</w:t>
            </w:r>
          </w:p>
          <w:p w:rsidR="003C3989" w:rsidRPr="00C217D9" w:rsidRDefault="00057E98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nformatyka i automatyka skoncentrowana na potrzebach </w:t>
            </w:r>
            <w:r w:rsidR="00460A6B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pozostałych 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specjalizacji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93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Robotyka i </w:t>
            </w:r>
            <w:r w:rsidRPr="0064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 na potrzeby wszystkich sektorów.</w:t>
            </w:r>
          </w:p>
          <w:p w:rsidR="00943232" w:rsidRDefault="00943232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943232" w:rsidRPr="00943232" w:rsidRDefault="00943232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technologie inżynierii medycznej, biotechnologia/bioinformatyka, TIK w medycynie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nforma</w:t>
            </w:r>
            <w:r w:rsidR="00D74E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cja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i telekomunikacja</w:t>
            </w:r>
            <w:r w:rsidR="00A963D5"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D203DF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echnologie informacyjno-komunikacyjne (ICT)</w:t>
            </w:r>
          </w:p>
          <w:p w:rsidR="008A0967" w:rsidRPr="00C217D9" w:rsidRDefault="00334C11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</w:t>
            </w:r>
            <w:r w:rsidR="008A0967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rzemysł maszynowy i precyzyjny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DE49D5" w:rsidRPr="00C217D9" w:rsidRDefault="00DE49D5" w:rsidP="00C217D9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BDB" w:rsidRPr="008D27E0" w:rsidRDefault="009F3B6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</w:t>
            </w:r>
          </w:p>
          <w:p w:rsidR="00407BE5" w:rsidRPr="00C217D9" w:rsidRDefault="00407BE5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76B6B" w:rsidRDefault="00276B6B" w:rsidP="00037E58">
      <w:pPr>
        <w:rPr>
          <w:rFonts w:ascii="Calibri" w:hAnsi="Calibri" w:cs="Calibri"/>
        </w:rPr>
      </w:pPr>
    </w:p>
    <w:p w:rsidR="004C4BCA" w:rsidRDefault="00276B6B" w:rsidP="004C4BC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br w:type="page"/>
      </w:r>
      <w:r w:rsidR="004C4BCA">
        <w:rPr>
          <w:rFonts w:ascii="Calibri" w:hAnsi="Calibri" w:cs="Calibri"/>
          <w:b/>
          <w:sz w:val="22"/>
          <w:szCs w:val="22"/>
        </w:rPr>
        <w:t xml:space="preserve">Obszar „Produkcja maszyn i urządzeń” </w:t>
      </w:r>
    </w:p>
    <w:p w:rsidR="004C4BCA" w:rsidRDefault="004C4BCA" w:rsidP="004C4B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Obszar jest związany z odlewnictwem i przetwórstwem metali</w:t>
      </w:r>
      <w:r w:rsidR="00043ED6">
        <w:rPr>
          <w:rFonts w:ascii="Calibri" w:hAnsi="Calibri" w:cs="Calibri"/>
          <w:sz w:val="22"/>
          <w:szCs w:val="22"/>
        </w:rPr>
        <w:t>, nowoczesnymi materiałami</w:t>
      </w:r>
      <w:r w:rsidR="003C13E2">
        <w:rPr>
          <w:rFonts w:ascii="Calibri" w:hAnsi="Calibri" w:cs="Calibri"/>
          <w:sz w:val="22"/>
          <w:szCs w:val="22"/>
        </w:rPr>
        <w:t xml:space="preserve">, a ponadto obejmuje </w:t>
      </w:r>
      <w:r>
        <w:rPr>
          <w:rFonts w:ascii="Calibri" w:hAnsi="Calibri" w:cs="Calibri"/>
          <w:sz w:val="22"/>
          <w:szCs w:val="22"/>
        </w:rPr>
        <w:t>wytwarzanie</w:t>
      </w:r>
      <w:r w:rsidR="003C13E2">
        <w:rPr>
          <w:rFonts w:ascii="Calibri" w:hAnsi="Calibri" w:cs="Calibri"/>
          <w:sz w:val="22"/>
          <w:szCs w:val="22"/>
        </w:rPr>
        <w:t xml:space="preserve"> </w:t>
      </w:r>
      <w:r w:rsidR="00043ED6">
        <w:rPr>
          <w:rFonts w:ascii="Calibri" w:hAnsi="Calibri" w:cs="Calibri"/>
          <w:sz w:val="22"/>
          <w:szCs w:val="22"/>
        </w:rPr>
        <w:t xml:space="preserve">gotowych maszyn </w:t>
      </w:r>
      <w:r>
        <w:rPr>
          <w:rFonts w:ascii="Calibri" w:hAnsi="Calibri" w:cs="Calibri"/>
          <w:sz w:val="22"/>
          <w:szCs w:val="22"/>
        </w:rPr>
        <w:t>i urządzeń (</w:t>
      </w:r>
      <w:r w:rsidR="00043ED6">
        <w:rPr>
          <w:rFonts w:ascii="Calibri" w:hAnsi="Calibri" w:cs="Calibri"/>
          <w:sz w:val="22"/>
          <w:szCs w:val="22"/>
        </w:rPr>
        <w:t xml:space="preserve">komponentów i produktów końcowych). </w:t>
      </w:r>
    </w:p>
    <w:p w:rsidR="004C4BCA" w:rsidRDefault="004C4BCA" w:rsidP="008D27E0">
      <w:pPr>
        <w:rPr>
          <w:rFonts w:ascii="Calibri" w:hAnsi="Calibri" w:cs="Calibri"/>
        </w:rPr>
      </w:pPr>
    </w:p>
    <w:p w:rsidR="000F533B" w:rsidRPr="00C217D9" w:rsidRDefault="000F533B" w:rsidP="008D27E0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7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„Produkcja maszyn i urządzeń”</w:t>
      </w:r>
      <w:r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014"/>
        <w:gridCol w:w="2326"/>
        <w:gridCol w:w="1501"/>
        <w:gridCol w:w="1815"/>
      </w:tblGrid>
      <w:tr w:rsidR="00566A5B" w:rsidRPr="00C217D9" w:rsidTr="00FB1B1B">
        <w:trPr>
          <w:trHeight w:val="663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Produkcja maszyn i urządzeń</w:t>
            </w:r>
          </w:p>
        </w:tc>
      </w:tr>
      <w:tr w:rsidR="000F533B" w:rsidRPr="00C217D9" w:rsidTr="00FB1B1B">
        <w:trPr>
          <w:trHeight w:val="34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0F533B" w:rsidRPr="00C217D9" w:rsidTr="00FB1B1B">
        <w:trPr>
          <w:trHeight w:val="374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BC0BDB" w:rsidRPr="008D27E0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maszyn i urządzeń</w:t>
            </w:r>
            <w:r w:rsidR="00F7681D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7681D" w:rsidRDefault="00F7681D" w:rsidP="00F7681D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odukcja urządzeń elektrycznych.</w:t>
            </w: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D959E3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>przetwórstwo metali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produkcja statków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i łodzi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z wykorzystaniem nowoczesnych materiałów, konstrukcji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oprzyrządowania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Lotnictwo i kosmonautyka</w:t>
            </w:r>
          </w:p>
          <w:p w:rsidR="009F3B66" w:rsidRDefault="009F3B66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elektro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-</w:t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maszynowy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lotniczy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14754C" w:rsidRPr="000722D2" w:rsidRDefault="0014754C" w:rsidP="001475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Motoryzacja</w:t>
            </w:r>
          </w:p>
          <w:p w:rsidR="00D74E63" w:rsidRDefault="00D74E63" w:rsidP="000722D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produkcja samochodów, autobusów, mikrobusów, motocykli</w:t>
            </w:r>
            <w:r w:rsid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 ciągników, naczep, przyczep,</w:t>
            </w:r>
          </w:p>
          <w:p w:rsidR="000722D2" w:rsidRDefault="000722D2" w:rsidP="00A369F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rodukcja    taboru    szynowego,    naziemnego  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   podziemnego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a  także  kolei 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nadziemnej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0722D2" w:rsidRDefault="000722D2" w:rsidP="00AD13A3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ytwarzanie produktów, 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wykorzystywanych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produkcji sektora motoryzacyjnego,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tym </w:t>
            </w:r>
            <w:r w:rsidRPr="00A369F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s</w:t>
            </w:r>
            <w:r w:rsidRPr="00AD13A3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ilników,</w:t>
            </w:r>
          </w:p>
          <w:p w:rsidR="000722D2" w:rsidRPr="000722D2" w:rsidRDefault="000722D2" w:rsidP="009310D5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działalność badawczo-</w:t>
            </w:r>
          </w:p>
          <w:p w:rsidR="000722D2" w:rsidRPr="000722D2" w:rsidRDefault="000722D2" w:rsidP="00FB1B1B">
            <w:pPr>
              <w:widowControl/>
              <w:suppressAutoHyphens w:val="0"/>
              <w:autoSpaceDN/>
              <w:ind w:left="360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rozwojowa związana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 sektorem motoryzacji, ukierunkowana na wdrażanie wyników badań w produkcji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w społeczeństwie.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rzemysł metalowo -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odlewniczy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22149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maszyn do cięcia wodą (</w:t>
            </w:r>
            <w:proofErr w:type="spellStart"/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waterjet</w:t>
            </w:r>
            <w:proofErr w:type="spellEnd"/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), turbin i elementów do przemysłu stoczniowego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i okrętowego, </w:t>
            </w:r>
          </w:p>
          <w:p w:rsidR="008527BC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maszyn dla przemysłu tekstylnego, odzieżowego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skórzanego</w:t>
            </w:r>
          </w:p>
          <w:p w:rsidR="000F533B" w:rsidRPr="0064441F" w:rsidRDefault="008527BC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C7362" w:rsidRPr="008D27E0" w:rsidRDefault="004C7362" w:rsidP="008D27E0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sectPr w:rsidR="004C7362" w:rsidRPr="008D27E0" w:rsidSect="00BB777F">
      <w:headerReference w:type="default" r:id="rId9"/>
      <w:footerReference w:type="default" r:id="rId10"/>
      <w:headerReference w:type="first" r:id="rId11"/>
      <w:pgSz w:w="11906" w:h="16838"/>
      <w:pgMar w:top="1418" w:right="1417" w:bottom="993" w:left="1417" w:header="340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2C" w:rsidRDefault="0056342C" w:rsidP="00305458">
      <w:r>
        <w:separator/>
      </w:r>
    </w:p>
  </w:endnote>
  <w:endnote w:type="continuationSeparator" w:id="0">
    <w:p w:rsidR="0056342C" w:rsidRDefault="0056342C" w:rsidP="003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78" w:rsidRPr="00183B2A" w:rsidRDefault="00936978">
    <w:pPr>
      <w:pStyle w:val="Stopka"/>
      <w:jc w:val="right"/>
      <w:rPr>
        <w:rFonts w:ascii="Calibri" w:hAnsi="Calibri" w:cs="Calibri"/>
        <w:sz w:val="18"/>
        <w:szCs w:val="16"/>
      </w:rPr>
    </w:pPr>
    <w:r w:rsidRPr="00183B2A">
      <w:rPr>
        <w:rFonts w:ascii="Calibri" w:hAnsi="Calibri" w:cs="Calibri"/>
        <w:sz w:val="18"/>
        <w:szCs w:val="16"/>
      </w:rPr>
      <w:fldChar w:fldCharType="begin"/>
    </w:r>
    <w:r w:rsidRPr="00183B2A">
      <w:rPr>
        <w:rFonts w:ascii="Calibri" w:hAnsi="Calibri" w:cs="Calibri"/>
        <w:sz w:val="18"/>
        <w:szCs w:val="16"/>
      </w:rPr>
      <w:instrText>PAGE   \* MERGEFORMAT</w:instrText>
    </w:r>
    <w:r w:rsidRPr="00183B2A">
      <w:rPr>
        <w:rFonts w:ascii="Calibri" w:hAnsi="Calibri" w:cs="Calibri"/>
        <w:sz w:val="18"/>
        <w:szCs w:val="16"/>
      </w:rPr>
      <w:fldChar w:fldCharType="separate"/>
    </w:r>
    <w:r w:rsidR="005856AD">
      <w:rPr>
        <w:rFonts w:ascii="Calibri" w:hAnsi="Calibri" w:cs="Calibri"/>
        <w:noProof/>
        <w:sz w:val="18"/>
        <w:szCs w:val="16"/>
      </w:rPr>
      <w:t>9</w:t>
    </w:r>
    <w:r w:rsidRPr="00183B2A">
      <w:rPr>
        <w:rFonts w:ascii="Calibri" w:hAnsi="Calibri" w:cs="Calibri"/>
        <w:sz w:val="18"/>
        <w:szCs w:val="16"/>
      </w:rPr>
      <w:fldChar w:fldCharType="end"/>
    </w:r>
  </w:p>
  <w:p w:rsidR="00936978" w:rsidRDefault="00936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2C" w:rsidRDefault="0056342C" w:rsidP="00305458">
      <w:r>
        <w:separator/>
      </w:r>
    </w:p>
  </w:footnote>
  <w:footnote w:type="continuationSeparator" w:id="0">
    <w:p w:rsidR="0056342C" w:rsidRDefault="0056342C" w:rsidP="00305458">
      <w:r>
        <w:continuationSeparator/>
      </w:r>
    </w:p>
  </w:footnote>
  <w:footnote w:id="1">
    <w:p w:rsidR="003E1D28" w:rsidRPr="008D27E0" w:rsidRDefault="003E1D2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8D27E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D27E0">
        <w:rPr>
          <w:rFonts w:ascii="Calibri" w:hAnsi="Calibri" w:cs="Calibri"/>
          <w:sz w:val="18"/>
          <w:szCs w:val="18"/>
        </w:rPr>
        <w:t xml:space="preserve">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W przypadku województwa podlaskiego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w zestawieniu </w:t>
      </w:r>
      <w:r w:rsidRPr="008D27E0">
        <w:rPr>
          <w:rFonts w:ascii="Calibri" w:hAnsi="Calibri" w:cs="Calibri"/>
          <w:sz w:val="18"/>
          <w:szCs w:val="18"/>
          <w:lang w:val="pl-PL"/>
        </w:rPr>
        <w:t>w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kazane zostały </w:t>
      </w:r>
      <w:r w:rsidRPr="00AF573A">
        <w:rPr>
          <w:rFonts w:ascii="Calibri" w:hAnsi="Calibri" w:cs="Calibri"/>
          <w:sz w:val="18"/>
          <w:szCs w:val="18"/>
          <w:lang w:val="pl-PL"/>
        </w:rPr>
        <w:t>sektory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 objęte „rdzeniem specjalizacji”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bez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istniejącego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w regionalnych dokumentach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rozszerzenia </w:t>
      </w:r>
      <w:r w:rsidR="007A0FBC" w:rsidRPr="008D27E0">
        <w:rPr>
          <w:rFonts w:ascii="Calibri" w:hAnsi="Calibri" w:cs="Calibri"/>
          <w:sz w:val="18"/>
          <w:szCs w:val="18"/>
          <w:lang w:val="pl-PL"/>
        </w:rPr>
        <w:t>„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</w:rPr>
        <w:t>i sektory powiązane łańcuchem wartości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>”</w:t>
      </w:r>
      <w:r w:rsidR="00D62D55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 xml:space="preserve">. </w:t>
      </w:r>
      <w:r w:rsidR="007A0FBC" w:rsidRPr="007A0FB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D62D55">
        <w:rPr>
          <w:rFonts w:ascii="Calibri" w:hAnsi="Calibri" w:cs="Calibri"/>
          <w:sz w:val="18"/>
          <w:szCs w:val="18"/>
          <w:lang w:val="pl-PL"/>
        </w:rPr>
        <w:t xml:space="preserve">Ponadto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region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zidentyfikował </w:t>
      </w:r>
      <w:r w:rsidRPr="008D27E0">
        <w:rPr>
          <w:rFonts w:ascii="Calibri" w:hAnsi="Calibri" w:cs="Calibri"/>
          <w:sz w:val="18"/>
          <w:szCs w:val="18"/>
          <w:lang w:val="pl-PL"/>
        </w:rPr>
        <w:t>„specjalizacje wschodzące” i „pozostałe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”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:rsidR="00A7513F" w:rsidRPr="00A7513F" w:rsidRDefault="00A7513F" w:rsidP="00A7513F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18"/>
          <w:szCs w:val="18"/>
          <w:lang w:val="pl-PL"/>
        </w:rPr>
      </w:pPr>
      <w:r w:rsidRPr="00A7513F">
        <w:rPr>
          <w:rStyle w:val="Odwoanieprzypisudolnego"/>
          <w:sz w:val="18"/>
          <w:szCs w:val="18"/>
        </w:rPr>
        <w:footnoteRef/>
      </w:r>
      <w:r w:rsidRPr="00A7513F">
        <w:rPr>
          <w:sz w:val="18"/>
          <w:szCs w:val="18"/>
        </w:rPr>
        <w:t xml:space="preserve">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W przypadku województwa warmińsko-mazurskiego w </w:t>
      </w:r>
      <w:r w:rsidR="00276B6B"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regionalnej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strategii 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rozwoju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>są podane przykładowe elementy specjalizacji, których katalog nie jest zamknięty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. W  </w:t>
      </w:r>
      <w:r w:rsidR="00F46AF6">
        <w:rPr>
          <w:rStyle w:val="TeksttreciArialUnicodeMS95pt"/>
          <w:rFonts w:ascii="Calibri" w:hAnsi="Calibri" w:cs="Calibri"/>
          <w:sz w:val="18"/>
          <w:szCs w:val="18"/>
        </w:rPr>
        <w:t>przypadku podlaskiego każda ze specjalizacji zawiera również inne sektory powiązane łańcuchem wartości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CE" w:rsidRDefault="00F373CE" w:rsidP="00632D8D">
    <w:pPr>
      <w:rPr>
        <w:rFonts w:ascii="Calibri" w:hAnsi="Calibri" w:cs="Calibri"/>
        <w:b/>
        <w:sz w:val="18"/>
      </w:rPr>
    </w:pPr>
  </w:p>
  <w:p w:rsidR="00936978" w:rsidRPr="00183B2A" w:rsidRDefault="00936978" w:rsidP="00632D8D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 w:rsidR="003B1C43">
      <w:rPr>
        <w:rFonts w:ascii="Calibri" w:hAnsi="Calibri" w:cs="Calibri"/>
        <w:b/>
        <w:sz w:val="18"/>
      </w:rPr>
      <w:t xml:space="preserve">Inwestycji </w:t>
    </w:r>
    <w:r w:rsidR="00C626AB">
      <w:rPr>
        <w:rFonts w:ascii="Calibri" w:hAnsi="Calibri" w:cs="Calibri"/>
        <w:b/>
        <w:sz w:val="18"/>
      </w:rPr>
      <w:t>i Rozwoju</w:t>
    </w:r>
  </w:p>
  <w:p w:rsidR="00936978" w:rsidRPr="00183B2A" w:rsidRDefault="00936978" w:rsidP="009C667D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 w:rsidR="009C667D">
      <w:rPr>
        <w:rFonts w:ascii="Calibri" w:hAnsi="Calibri" w:cs="Calibri"/>
        <w:b/>
        <w:sz w:val="18"/>
      </w:rPr>
      <w:t xml:space="preserve">ogramów Ponadregionalnych </w:t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7F" w:rsidRPr="00183B2A" w:rsidRDefault="00BB777F" w:rsidP="00BB777F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>
      <w:rPr>
        <w:rFonts w:ascii="Calibri" w:hAnsi="Calibri" w:cs="Calibri"/>
        <w:b/>
        <w:sz w:val="18"/>
      </w:rPr>
      <w:t>Inwestycji i Rozwoju</w:t>
    </w:r>
  </w:p>
  <w:p w:rsidR="00BB777F" w:rsidRPr="00183B2A" w:rsidRDefault="00BB777F" w:rsidP="00BB777F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>
      <w:rPr>
        <w:rFonts w:ascii="Calibri" w:hAnsi="Calibri" w:cs="Calibri"/>
        <w:b/>
        <w:sz w:val="18"/>
      </w:rPr>
      <w:t xml:space="preserve">ogramów Ponadregionalnych </w:t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  <w:t>styczeń 2018</w:t>
    </w:r>
  </w:p>
  <w:p w:rsidR="00BB777F" w:rsidRPr="00BB777F" w:rsidRDefault="00BB777F" w:rsidP="00BB777F">
    <w:pPr>
      <w:pStyle w:val="Nagwek"/>
      <w:spacing w:before="120"/>
      <w:jc w:val="right"/>
      <w:rPr>
        <w:rFonts w:asciiTheme="minorHAnsi" w:hAnsiTheme="minorHAnsi" w:cstheme="minorHAnsi"/>
        <w:sz w:val="18"/>
      </w:rPr>
    </w:pPr>
    <w:r w:rsidRPr="00BB777F">
      <w:rPr>
        <w:rFonts w:asciiTheme="minorHAnsi" w:hAnsiTheme="minorHAnsi" w:cstheme="minorHAnsi"/>
        <w:sz w:val="18"/>
      </w:rPr>
      <w:t xml:space="preserve">Załącznik nr </w:t>
    </w:r>
    <w:r w:rsidRPr="00BB777F">
      <w:rPr>
        <w:rFonts w:asciiTheme="minorHAnsi" w:hAnsiTheme="minorHAnsi" w:cstheme="minorHAnsi"/>
        <w:sz w:val="18"/>
        <w:lang w:val="pl-PL"/>
      </w:rPr>
      <w:t>6</w:t>
    </w:r>
    <w:r w:rsidRPr="00BB777F">
      <w:rPr>
        <w:rFonts w:asciiTheme="minorHAnsi" w:hAnsiTheme="minorHAnsi" w:cstheme="minorHAnsi"/>
        <w:sz w:val="18"/>
      </w:rPr>
      <w:t xml:space="preserve"> do Regulaminu konkursu</w:t>
    </w:r>
  </w:p>
  <w:p w:rsidR="00BB777F" w:rsidRDefault="00BB7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6F"/>
    <w:multiLevelType w:val="hybridMultilevel"/>
    <w:tmpl w:val="F9282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DAEEC0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004"/>
    <w:multiLevelType w:val="hybridMultilevel"/>
    <w:tmpl w:val="E1D08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2F"/>
    <w:multiLevelType w:val="hybridMultilevel"/>
    <w:tmpl w:val="FFF62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E24"/>
    <w:multiLevelType w:val="hybridMultilevel"/>
    <w:tmpl w:val="E91C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6C38"/>
    <w:multiLevelType w:val="hybridMultilevel"/>
    <w:tmpl w:val="F488A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2D2E"/>
    <w:multiLevelType w:val="hybridMultilevel"/>
    <w:tmpl w:val="DBBC725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2D4"/>
    <w:multiLevelType w:val="hybridMultilevel"/>
    <w:tmpl w:val="C5BA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392"/>
    <w:multiLevelType w:val="hybridMultilevel"/>
    <w:tmpl w:val="6486E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1911"/>
    <w:multiLevelType w:val="multilevel"/>
    <w:tmpl w:val="D068BD22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E6CBD"/>
    <w:multiLevelType w:val="hybridMultilevel"/>
    <w:tmpl w:val="03425D1C"/>
    <w:lvl w:ilvl="0" w:tplc="A10A954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46A"/>
    <w:multiLevelType w:val="hybridMultilevel"/>
    <w:tmpl w:val="21D6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99A"/>
    <w:multiLevelType w:val="hybridMultilevel"/>
    <w:tmpl w:val="B1D0E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68E"/>
    <w:multiLevelType w:val="hybridMultilevel"/>
    <w:tmpl w:val="4FD4EF7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E3387468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6B3C"/>
    <w:multiLevelType w:val="hybridMultilevel"/>
    <w:tmpl w:val="790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5549"/>
    <w:multiLevelType w:val="hybridMultilevel"/>
    <w:tmpl w:val="30B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0EA5"/>
    <w:multiLevelType w:val="hybridMultilevel"/>
    <w:tmpl w:val="1CB6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7681"/>
    <w:multiLevelType w:val="multilevel"/>
    <w:tmpl w:val="1BC0165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07A82"/>
    <w:multiLevelType w:val="hybridMultilevel"/>
    <w:tmpl w:val="1FDE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188D"/>
    <w:multiLevelType w:val="hybridMultilevel"/>
    <w:tmpl w:val="3F424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E3AB0"/>
    <w:multiLevelType w:val="hybridMultilevel"/>
    <w:tmpl w:val="42F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C74"/>
    <w:multiLevelType w:val="hybridMultilevel"/>
    <w:tmpl w:val="91562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62576"/>
    <w:multiLevelType w:val="hybridMultilevel"/>
    <w:tmpl w:val="A4C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0160D"/>
    <w:multiLevelType w:val="hybridMultilevel"/>
    <w:tmpl w:val="42FC0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4EA"/>
    <w:multiLevelType w:val="hybridMultilevel"/>
    <w:tmpl w:val="A518231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55D47A63"/>
    <w:multiLevelType w:val="hybridMultilevel"/>
    <w:tmpl w:val="9DE4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6D8A"/>
    <w:multiLevelType w:val="hybridMultilevel"/>
    <w:tmpl w:val="25EE9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45B48"/>
    <w:multiLevelType w:val="hybridMultilevel"/>
    <w:tmpl w:val="D5023DA6"/>
    <w:lvl w:ilvl="0" w:tplc="31DAEEC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138C"/>
    <w:multiLevelType w:val="hybridMultilevel"/>
    <w:tmpl w:val="05B8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8579F"/>
    <w:multiLevelType w:val="hybridMultilevel"/>
    <w:tmpl w:val="8466B5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32B61"/>
    <w:multiLevelType w:val="hybridMultilevel"/>
    <w:tmpl w:val="C14ABF8C"/>
    <w:lvl w:ilvl="0" w:tplc="BC4640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D3"/>
    <w:multiLevelType w:val="hybridMultilevel"/>
    <w:tmpl w:val="2F86AA1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D8CA351C">
      <w:start w:val="1"/>
      <w:numFmt w:val="bullet"/>
      <w:lvlText w:val=""/>
      <w:lvlJc w:val="left"/>
      <w:pPr>
        <w:ind w:left="2180" w:hanging="360"/>
      </w:pPr>
      <w:rPr>
        <w:rFonts w:ascii="Wingdings" w:eastAsia="Times New Roman" w:hAnsi="Wingdings" w:cs="Calibri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1"/>
  </w:num>
  <w:num w:numId="13">
    <w:abstractNumId w:val="9"/>
  </w:num>
  <w:num w:numId="14">
    <w:abstractNumId w:val="14"/>
  </w:num>
  <w:num w:numId="15">
    <w:abstractNumId w:val="12"/>
  </w:num>
  <w:num w:numId="16">
    <w:abstractNumId w:val="26"/>
  </w:num>
  <w:num w:numId="17">
    <w:abstractNumId w:val="10"/>
  </w:num>
  <w:num w:numId="18">
    <w:abstractNumId w:val="7"/>
  </w:num>
  <w:num w:numId="19">
    <w:abstractNumId w:val="0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19"/>
  </w:num>
  <w:num w:numId="25">
    <w:abstractNumId w:val="2"/>
  </w:num>
  <w:num w:numId="26">
    <w:abstractNumId w:val="29"/>
  </w:num>
  <w:num w:numId="27">
    <w:abstractNumId w:val="20"/>
  </w:num>
  <w:num w:numId="28">
    <w:abstractNumId w:val="22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E"/>
    <w:rsid w:val="00000386"/>
    <w:rsid w:val="00005279"/>
    <w:rsid w:val="000232C5"/>
    <w:rsid w:val="00030794"/>
    <w:rsid w:val="00037E58"/>
    <w:rsid w:val="00043ED6"/>
    <w:rsid w:val="00057E98"/>
    <w:rsid w:val="00061179"/>
    <w:rsid w:val="000722D2"/>
    <w:rsid w:val="000747D8"/>
    <w:rsid w:val="0008571B"/>
    <w:rsid w:val="00087EC0"/>
    <w:rsid w:val="00092314"/>
    <w:rsid w:val="000E2EED"/>
    <w:rsid w:val="000F533B"/>
    <w:rsid w:val="00100BC4"/>
    <w:rsid w:val="00107A38"/>
    <w:rsid w:val="00114F09"/>
    <w:rsid w:val="001302E5"/>
    <w:rsid w:val="00133C3C"/>
    <w:rsid w:val="00136492"/>
    <w:rsid w:val="00141C35"/>
    <w:rsid w:val="0014308B"/>
    <w:rsid w:val="00144334"/>
    <w:rsid w:val="0014754C"/>
    <w:rsid w:val="00151CB6"/>
    <w:rsid w:val="0015247E"/>
    <w:rsid w:val="00157182"/>
    <w:rsid w:val="00157946"/>
    <w:rsid w:val="001633A5"/>
    <w:rsid w:val="001649F8"/>
    <w:rsid w:val="00164D07"/>
    <w:rsid w:val="00167563"/>
    <w:rsid w:val="00183B2A"/>
    <w:rsid w:val="001848A8"/>
    <w:rsid w:val="00196720"/>
    <w:rsid w:val="001A1762"/>
    <w:rsid w:val="001B4DBD"/>
    <w:rsid w:val="001B67DA"/>
    <w:rsid w:val="001C5CCD"/>
    <w:rsid w:val="001C67FB"/>
    <w:rsid w:val="001D2AE5"/>
    <w:rsid w:val="001D6FCA"/>
    <w:rsid w:val="001E2179"/>
    <w:rsid w:val="001E3D8B"/>
    <w:rsid w:val="001E4658"/>
    <w:rsid w:val="001F2228"/>
    <w:rsid w:val="001F384A"/>
    <w:rsid w:val="002030F6"/>
    <w:rsid w:val="00206DC6"/>
    <w:rsid w:val="00221491"/>
    <w:rsid w:val="00225650"/>
    <w:rsid w:val="00225C8B"/>
    <w:rsid w:val="0022652D"/>
    <w:rsid w:val="0023644F"/>
    <w:rsid w:val="00237F7C"/>
    <w:rsid w:val="002472EB"/>
    <w:rsid w:val="0026316C"/>
    <w:rsid w:val="00276447"/>
    <w:rsid w:val="00276B6B"/>
    <w:rsid w:val="00295CF4"/>
    <w:rsid w:val="002A6715"/>
    <w:rsid w:val="002A7675"/>
    <w:rsid w:val="002B1E4C"/>
    <w:rsid w:val="002B776C"/>
    <w:rsid w:val="002C324F"/>
    <w:rsid w:val="002C539B"/>
    <w:rsid w:val="002D2152"/>
    <w:rsid w:val="002D4758"/>
    <w:rsid w:val="002D7F39"/>
    <w:rsid w:val="002E5092"/>
    <w:rsid w:val="002E6D27"/>
    <w:rsid w:val="002E7030"/>
    <w:rsid w:val="002F664D"/>
    <w:rsid w:val="002F701F"/>
    <w:rsid w:val="002F791D"/>
    <w:rsid w:val="00305458"/>
    <w:rsid w:val="003123B2"/>
    <w:rsid w:val="00316ABE"/>
    <w:rsid w:val="00317194"/>
    <w:rsid w:val="00323988"/>
    <w:rsid w:val="00332843"/>
    <w:rsid w:val="00334C11"/>
    <w:rsid w:val="003478E8"/>
    <w:rsid w:val="00365C08"/>
    <w:rsid w:val="00377E75"/>
    <w:rsid w:val="0038029B"/>
    <w:rsid w:val="00391B61"/>
    <w:rsid w:val="0039531D"/>
    <w:rsid w:val="003A02C5"/>
    <w:rsid w:val="003A25E8"/>
    <w:rsid w:val="003A5744"/>
    <w:rsid w:val="003A58B1"/>
    <w:rsid w:val="003A5945"/>
    <w:rsid w:val="003B1C43"/>
    <w:rsid w:val="003C13E2"/>
    <w:rsid w:val="003C1E1D"/>
    <w:rsid w:val="003C3989"/>
    <w:rsid w:val="003D0F52"/>
    <w:rsid w:val="003E1D28"/>
    <w:rsid w:val="003F0509"/>
    <w:rsid w:val="003F414A"/>
    <w:rsid w:val="004059AD"/>
    <w:rsid w:val="00407BE5"/>
    <w:rsid w:val="004228E2"/>
    <w:rsid w:val="00424037"/>
    <w:rsid w:val="00424D6F"/>
    <w:rsid w:val="004252D8"/>
    <w:rsid w:val="00432944"/>
    <w:rsid w:val="00441DD5"/>
    <w:rsid w:val="004438AB"/>
    <w:rsid w:val="00460A6B"/>
    <w:rsid w:val="00465D20"/>
    <w:rsid w:val="0047273B"/>
    <w:rsid w:val="00487A2D"/>
    <w:rsid w:val="00490AE1"/>
    <w:rsid w:val="00497DD2"/>
    <w:rsid w:val="004A5C61"/>
    <w:rsid w:val="004C3D15"/>
    <w:rsid w:val="004C4BCA"/>
    <w:rsid w:val="004C7362"/>
    <w:rsid w:val="004D01E3"/>
    <w:rsid w:val="004E1FD6"/>
    <w:rsid w:val="004E42C9"/>
    <w:rsid w:val="004E6F2F"/>
    <w:rsid w:val="004F295B"/>
    <w:rsid w:val="004F4DD7"/>
    <w:rsid w:val="00506123"/>
    <w:rsid w:val="00512180"/>
    <w:rsid w:val="0052762C"/>
    <w:rsid w:val="00556DEF"/>
    <w:rsid w:val="0056175E"/>
    <w:rsid w:val="00561D25"/>
    <w:rsid w:val="0056342C"/>
    <w:rsid w:val="00566A5B"/>
    <w:rsid w:val="00576C4C"/>
    <w:rsid w:val="005832C6"/>
    <w:rsid w:val="005856AD"/>
    <w:rsid w:val="0058666A"/>
    <w:rsid w:val="0058722A"/>
    <w:rsid w:val="005A4863"/>
    <w:rsid w:val="005C6C5D"/>
    <w:rsid w:val="005C6F61"/>
    <w:rsid w:val="005D428F"/>
    <w:rsid w:val="005E0012"/>
    <w:rsid w:val="005F698A"/>
    <w:rsid w:val="00607FEC"/>
    <w:rsid w:val="00632D8D"/>
    <w:rsid w:val="00635552"/>
    <w:rsid w:val="00637300"/>
    <w:rsid w:val="00655499"/>
    <w:rsid w:val="006563C0"/>
    <w:rsid w:val="00681348"/>
    <w:rsid w:val="00691602"/>
    <w:rsid w:val="0069450F"/>
    <w:rsid w:val="0069586C"/>
    <w:rsid w:val="006A1458"/>
    <w:rsid w:val="006A64D3"/>
    <w:rsid w:val="006C03A0"/>
    <w:rsid w:val="006C33CF"/>
    <w:rsid w:val="006C7BE4"/>
    <w:rsid w:val="006D37EF"/>
    <w:rsid w:val="006E14CB"/>
    <w:rsid w:val="006E3795"/>
    <w:rsid w:val="006F3967"/>
    <w:rsid w:val="006F4DA6"/>
    <w:rsid w:val="007018B6"/>
    <w:rsid w:val="0070315C"/>
    <w:rsid w:val="007049CA"/>
    <w:rsid w:val="007060F4"/>
    <w:rsid w:val="00724421"/>
    <w:rsid w:val="00730B6A"/>
    <w:rsid w:val="007320F6"/>
    <w:rsid w:val="00750F27"/>
    <w:rsid w:val="0076321F"/>
    <w:rsid w:val="00765F0B"/>
    <w:rsid w:val="007668B7"/>
    <w:rsid w:val="007711A2"/>
    <w:rsid w:val="007741D3"/>
    <w:rsid w:val="007A0FBC"/>
    <w:rsid w:val="007C1868"/>
    <w:rsid w:val="007C661C"/>
    <w:rsid w:val="007C7444"/>
    <w:rsid w:val="007D0DD7"/>
    <w:rsid w:val="007E7110"/>
    <w:rsid w:val="007F76B9"/>
    <w:rsid w:val="008076C8"/>
    <w:rsid w:val="00822EA6"/>
    <w:rsid w:val="0083571E"/>
    <w:rsid w:val="00850939"/>
    <w:rsid w:val="008527BC"/>
    <w:rsid w:val="00861E62"/>
    <w:rsid w:val="00862A93"/>
    <w:rsid w:val="00865557"/>
    <w:rsid w:val="00875960"/>
    <w:rsid w:val="00890580"/>
    <w:rsid w:val="008A0967"/>
    <w:rsid w:val="008A23AD"/>
    <w:rsid w:val="008A2F0C"/>
    <w:rsid w:val="008A71C1"/>
    <w:rsid w:val="008B7F47"/>
    <w:rsid w:val="008D0D97"/>
    <w:rsid w:val="008D27E0"/>
    <w:rsid w:val="008D306B"/>
    <w:rsid w:val="008E31C3"/>
    <w:rsid w:val="008E35FC"/>
    <w:rsid w:val="008E52DA"/>
    <w:rsid w:val="008F0464"/>
    <w:rsid w:val="008F17B1"/>
    <w:rsid w:val="008F4FA0"/>
    <w:rsid w:val="0090090C"/>
    <w:rsid w:val="009015BC"/>
    <w:rsid w:val="00901D33"/>
    <w:rsid w:val="00913824"/>
    <w:rsid w:val="00916CE1"/>
    <w:rsid w:val="009175BB"/>
    <w:rsid w:val="009224FC"/>
    <w:rsid w:val="009246EB"/>
    <w:rsid w:val="009310D5"/>
    <w:rsid w:val="0093140D"/>
    <w:rsid w:val="00936978"/>
    <w:rsid w:val="00937E92"/>
    <w:rsid w:val="00943232"/>
    <w:rsid w:val="009468F0"/>
    <w:rsid w:val="00963BA2"/>
    <w:rsid w:val="00966B27"/>
    <w:rsid w:val="009720C4"/>
    <w:rsid w:val="00975636"/>
    <w:rsid w:val="00984678"/>
    <w:rsid w:val="00990883"/>
    <w:rsid w:val="0099741A"/>
    <w:rsid w:val="009978FA"/>
    <w:rsid w:val="009B2C2A"/>
    <w:rsid w:val="009B2CAF"/>
    <w:rsid w:val="009B34F9"/>
    <w:rsid w:val="009B73C3"/>
    <w:rsid w:val="009C667D"/>
    <w:rsid w:val="009D5004"/>
    <w:rsid w:val="009E00DF"/>
    <w:rsid w:val="009E1DF7"/>
    <w:rsid w:val="009E315E"/>
    <w:rsid w:val="009E34CC"/>
    <w:rsid w:val="009E4295"/>
    <w:rsid w:val="009F3B66"/>
    <w:rsid w:val="00A046D0"/>
    <w:rsid w:val="00A07BFD"/>
    <w:rsid w:val="00A33174"/>
    <w:rsid w:val="00A36283"/>
    <w:rsid w:val="00A369F2"/>
    <w:rsid w:val="00A3732A"/>
    <w:rsid w:val="00A45499"/>
    <w:rsid w:val="00A7513F"/>
    <w:rsid w:val="00A80AE6"/>
    <w:rsid w:val="00A85847"/>
    <w:rsid w:val="00A917ED"/>
    <w:rsid w:val="00A948DB"/>
    <w:rsid w:val="00A963D5"/>
    <w:rsid w:val="00AA186F"/>
    <w:rsid w:val="00AA5FDD"/>
    <w:rsid w:val="00AA61EC"/>
    <w:rsid w:val="00AC14FC"/>
    <w:rsid w:val="00AD13A3"/>
    <w:rsid w:val="00AD2227"/>
    <w:rsid w:val="00AD22D4"/>
    <w:rsid w:val="00AE117A"/>
    <w:rsid w:val="00AE417E"/>
    <w:rsid w:val="00AE7CAE"/>
    <w:rsid w:val="00AF2EE7"/>
    <w:rsid w:val="00AF526B"/>
    <w:rsid w:val="00AF573A"/>
    <w:rsid w:val="00B0721E"/>
    <w:rsid w:val="00B1772B"/>
    <w:rsid w:val="00B224A3"/>
    <w:rsid w:val="00B25684"/>
    <w:rsid w:val="00B26B20"/>
    <w:rsid w:val="00B32878"/>
    <w:rsid w:val="00B452E4"/>
    <w:rsid w:val="00B54497"/>
    <w:rsid w:val="00B81A2A"/>
    <w:rsid w:val="00B97A21"/>
    <w:rsid w:val="00BA2A4A"/>
    <w:rsid w:val="00BA450D"/>
    <w:rsid w:val="00BA4978"/>
    <w:rsid w:val="00BA770E"/>
    <w:rsid w:val="00BB777F"/>
    <w:rsid w:val="00BC0BDB"/>
    <w:rsid w:val="00BD5F5A"/>
    <w:rsid w:val="00BF37EF"/>
    <w:rsid w:val="00C00EA6"/>
    <w:rsid w:val="00C13F0A"/>
    <w:rsid w:val="00C17965"/>
    <w:rsid w:val="00C217D9"/>
    <w:rsid w:val="00C419F4"/>
    <w:rsid w:val="00C52F24"/>
    <w:rsid w:val="00C569C0"/>
    <w:rsid w:val="00C626AB"/>
    <w:rsid w:val="00C65F45"/>
    <w:rsid w:val="00C75E1C"/>
    <w:rsid w:val="00CB4866"/>
    <w:rsid w:val="00CB6A89"/>
    <w:rsid w:val="00CC0FA9"/>
    <w:rsid w:val="00CC176F"/>
    <w:rsid w:val="00CC4F8F"/>
    <w:rsid w:val="00CE69F4"/>
    <w:rsid w:val="00D006CF"/>
    <w:rsid w:val="00D02D3B"/>
    <w:rsid w:val="00D05B83"/>
    <w:rsid w:val="00D203DF"/>
    <w:rsid w:val="00D205E3"/>
    <w:rsid w:val="00D34B85"/>
    <w:rsid w:val="00D44C0F"/>
    <w:rsid w:val="00D460DB"/>
    <w:rsid w:val="00D50E51"/>
    <w:rsid w:val="00D53B08"/>
    <w:rsid w:val="00D62D55"/>
    <w:rsid w:val="00D62E5F"/>
    <w:rsid w:val="00D67231"/>
    <w:rsid w:val="00D709D7"/>
    <w:rsid w:val="00D74A32"/>
    <w:rsid w:val="00D74E63"/>
    <w:rsid w:val="00D920DC"/>
    <w:rsid w:val="00D93693"/>
    <w:rsid w:val="00D959E3"/>
    <w:rsid w:val="00DA7EE0"/>
    <w:rsid w:val="00DD079F"/>
    <w:rsid w:val="00DD082D"/>
    <w:rsid w:val="00DE1281"/>
    <w:rsid w:val="00DE49D5"/>
    <w:rsid w:val="00DE7A17"/>
    <w:rsid w:val="00E108D5"/>
    <w:rsid w:val="00E21EA6"/>
    <w:rsid w:val="00E4003E"/>
    <w:rsid w:val="00E4145D"/>
    <w:rsid w:val="00E4662B"/>
    <w:rsid w:val="00E46E72"/>
    <w:rsid w:val="00E4772F"/>
    <w:rsid w:val="00E80F8B"/>
    <w:rsid w:val="00E851B9"/>
    <w:rsid w:val="00E97A22"/>
    <w:rsid w:val="00EA03DE"/>
    <w:rsid w:val="00EA31B7"/>
    <w:rsid w:val="00EA555A"/>
    <w:rsid w:val="00EA5FBF"/>
    <w:rsid w:val="00EA6AC2"/>
    <w:rsid w:val="00EB24D4"/>
    <w:rsid w:val="00EB517E"/>
    <w:rsid w:val="00EB6D17"/>
    <w:rsid w:val="00EC73F0"/>
    <w:rsid w:val="00EC7F59"/>
    <w:rsid w:val="00EE165D"/>
    <w:rsid w:val="00EE2580"/>
    <w:rsid w:val="00EE6FCE"/>
    <w:rsid w:val="00EF22B8"/>
    <w:rsid w:val="00F00173"/>
    <w:rsid w:val="00F1134E"/>
    <w:rsid w:val="00F1351B"/>
    <w:rsid w:val="00F13B41"/>
    <w:rsid w:val="00F26E91"/>
    <w:rsid w:val="00F27C9A"/>
    <w:rsid w:val="00F373CE"/>
    <w:rsid w:val="00F429B5"/>
    <w:rsid w:val="00F46077"/>
    <w:rsid w:val="00F46AF6"/>
    <w:rsid w:val="00F55895"/>
    <w:rsid w:val="00F579BE"/>
    <w:rsid w:val="00F65939"/>
    <w:rsid w:val="00F7681D"/>
    <w:rsid w:val="00F91EF8"/>
    <w:rsid w:val="00FA72B0"/>
    <w:rsid w:val="00FB1B1B"/>
    <w:rsid w:val="00FD05F7"/>
    <w:rsid w:val="00FD6AC4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8670E7-EA25-44F3-BA20-4FF10D3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link w:val="LightGrid-Accent3Char"/>
    <w:uiPriority w:val="34"/>
    <w:qFormat/>
    <w:rsid w:val="007711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x-none" w:eastAsia="pl-PL"/>
    </w:rPr>
  </w:style>
  <w:style w:type="character" w:customStyle="1" w:styleId="LightGrid-Accent3Char">
    <w:name w:val="Light Grid - Accent 3 Char"/>
    <w:link w:val="Jasnasiatkaakcent31"/>
    <w:uiPriority w:val="34"/>
    <w:rsid w:val="007711A2"/>
    <w:rPr>
      <w:rFonts w:ascii="Calibri" w:eastAsia="Times New Roman" w:hAnsi="Calibri" w:cs="Times New Roman"/>
      <w:kern w:val="0"/>
      <w:sz w:val="22"/>
      <w:szCs w:val="22"/>
      <w:lang w:eastAsia="pl-PL"/>
    </w:rPr>
  </w:style>
  <w:style w:type="character" w:styleId="Pogrubienie">
    <w:name w:val="Strong"/>
    <w:uiPriority w:val="22"/>
    <w:qFormat/>
    <w:rsid w:val="007711A2"/>
    <w:rPr>
      <w:b/>
      <w:bCs/>
    </w:rPr>
  </w:style>
  <w:style w:type="paragraph" w:customStyle="1" w:styleId="Akapitzlist1">
    <w:name w:val="Akapit z listą1"/>
    <w:aliases w:val="Akapit z listą 1,schematy 10"/>
    <w:basedOn w:val="Normalny"/>
    <w:uiPriority w:val="34"/>
    <w:qFormat/>
    <w:rsid w:val="007711A2"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rsid w:val="00EB24D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ArialUnicodeMS7pt">
    <w:name w:val="Tekst treści + Arial Unicode MS;7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ArialUnicodeMS75pt">
    <w:name w:val="Tekst treści + Arial Unicode MS;7;5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EB24D4"/>
    <w:pPr>
      <w:shd w:val="clear" w:color="auto" w:fill="FFFFFF"/>
      <w:suppressAutoHyphens w:val="0"/>
      <w:autoSpaceDN/>
      <w:spacing w:before="240" w:line="0" w:lineRule="atLeast"/>
      <w:ind w:hanging="460"/>
      <w:jc w:val="center"/>
      <w:textAlignment w:val="auto"/>
    </w:pPr>
    <w:rPr>
      <w:rFonts w:ascii="Calibri" w:hAnsi="Calibri" w:cs="Times New Roman"/>
      <w:kern w:val="0"/>
      <w:sz w:val="21"/>
      <w:szCs w:val="21"/>
      <w:lang w:val="x-none" w:eastAsia="x-none"/>
    </w:rPr>
  </w:style>
  <w:style w:type="character" w:customStyle="1" w:styleId="Podpistabeli295pt">
    <w:name w:val="Podpis tabeli (2) + 9;5 pt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45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5458"/>
    <w:rPr>
      <w:kern w:val="3"/>
      <w:lang w:eastAsia="en-US"/>
    </w:rPr>
  </w:style>
  <w:style w:type="character" w:styleId="Odwoanieprzypisukocowego">
    <w:name w:val="endnote reference"/>
    <w:uiPriority w:val="99"/>
    <w:semiHidden/>
    <w:unhideWhenUsed/>
    <w:rsid w:val="00305458"/>
    <w:rPr>
      <w:vertAlign w:val="superscript"/>
    </w:rPr>
  </w:style>
  <w:style w:type="character" w:customStyle="1" w:styleId="Nagwek4">
    <w:name w:val="Nagłówek #4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TeksttreciArialUnicodeMS95pt">
    <w:name w:val="Tekst treści + Arial Unicode MS;9;5 pt"/>
    <w:rsid w:val="00305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2">
    <w:name w:val="Podpis tabeli (2)_"/>
    <w:link w:val="Podpistabeli20"/>
    <w:rsid w:val="00BA450D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PogrubienieTeksttreci15pt">
    <w:name w:val="Pogrubienie;Tekst treści + 15 pt"/>
    <w:rsid w:val="00BA450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</w:rPr>
  </w:style>
  <w:style w:type="character" w:customStyle="1" w:styleId="Teksttreci75ptKursywa">
    <w:name w:val="Tekst treści + 7;5 pt;Kursywa"/>
    <w:rsid w:val="00BA450D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Podpistabeli20">
    <w:name w:val="Podpis tabeli (2)"/>
    <w:basedOn w:val="Normalny"/>
    <w:link w:val="Podpistabeli2"/>
    <w:rsid w:val="00BA450D"/>
    <w:pPr>
      <w:shd w:val="clear" w:color="auto" w:fill="FFFFFF"/>
      <w:suppressAutoHyphens w:val="0"/>
      <w:autoSpaceDN/>
      <w:spacing w:after="120" w:line="0" w:lineRule="atLeast"/>
      <w:textAlignment w:val="auto"/>
    </w:pPr>
    <w:rPr>
      <w:rFonts w:ascii="Calibri" w:hAnsi="Calibri" w:cs="Times New Roman"/>
      <w:b/>
      <w:bCs/>
      <w:kern w:val="0"/>
      <w:sz w:val="18"/>
      <w:szCs w:val="1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6F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24D6F"/>
    <w:rPr>
      <w:rFonts w:ascii="Tahoma" w:hAnsi="Tahoma" w:cs="Tahoma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632D8D"/>
    <w:rPr>
      <w:kern w:val="3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32D8D"/>
    <w:rPr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D2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5D20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465D20"/>
    <w:rPr>
      <w:vertAlign w:val="superscript"/>
    </w:rPr>
  </w:style>
  <w:style w:type="paragraph" w:customStyle="1" w:styleId="Default">
    <w:name w:val="Default"/>
    <w:rsid w:val="00037E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1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F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91EF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1EF8"/>
    <w:rPr>
      <w:b/>
      <w:bCs/>
      <w:kern w:val="3"/>
      <w:lang w:eastAsia="en-US"/>
    </w:rPr>
  </w:style>
  <w:style w:type="paragraph" w:styleId="Poprawka">
    <w:name w:val="Revision"/>
    <w:hidden/>
    <w:uiPriority w:val="99"/>
    <w:semiHidden/>
    <w:rsid w:val="00206DC6"/>
    <w:rPr>
      <w:kern w:val="3"/>
      <w:sz w:val="24"/>
      <w:szCs w:val="24"/>
      <w:lang w:eastAsia="en-US"/>
    </w:rPr>
  </w:style>
  <w:style w:type="character" w:styleId="Uwydatnienie">
    <w:name w:val="Emphasis"/>
    <w:uiPriority w:val="20"/>
    <w:qFormat/>
    <w:rsid w:val="004C7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1F8C-1ACF-4BB0-8197-B67D0927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2069</Words>
  <Characters>12418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2015-05-14T15:07:00Z</cp:lastPrinted>
  <dcterms:created xsi:type="dcterms:W3CDTF">2018-04-20T07:09:00Z</dcterms:created>
  <dcterms:modified xsi:type="dcterms:W3CDTF">2018-04-20T07:09:00Z</dcterms:modified>
</cp:coreProperties>
</file>