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F8403" w14:textId="777EA399" w:rsidR="00CF5BD5" w:rsidRPr="006A69D6" w:rsidRDefault="004520C0" w:rsidP="00B71046">
      <w:pPr>
        <w:shd w:val="clear" w:color="auto" w:fill="FFFFFF"/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</w:rPr>
      </w:pPr>
      <w:r w:rsidRPr="006A69D6">
        <w:rPr>
          <w:rFonts w:asciiTheme="minorHAnsi" w:hAnsiTheme="minorHAnsi"/>
          <w:noProof/>
        </w:rPr>
        <w:drawing>
          <wp:inline distT="0" distB="0" distL="0" distR="0" wp14:anchorId="50572622" wp14:editId="3A5EC270">
            <wp:extent cx="5669280" cy="614172"/>
            <wp:effectExtent l="0" t="0" r="7620" b="0"/>
            <wp:docPr id="1" name="Obraz 1" descr="http://intranet/SiteCollectionImages/Ksiega-Znaku-PARP-Grupa-PFR/Pasek-z-logami/PO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SiteCollectionImages/Ksiega-Znaku-PARP-Grupa-PFR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1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84C05" w14:textId="77777777" w:rsidR="00CF5BD5" w:rsidRPr="006A69D6" w:rsidRDefault="00CF5BD5" w:rsidP="00B71046">
      <w:pPr>
        <w:shd w:val="clear" w:color="auto" w:fill="FFFFFF"/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</w:rPr>
      </w:pPr>
    </w:p>
    <w:p w14:paraId="6A9928FE" w14:textId="1F7077FD" w:rsidR="00C462E2" w:rsidRPr="006A69D6" w:rsidRDefault="00C462E2" w:rsidP="00B71046">
      <w:pPr>
        <w:shd w:val="clear" w:color="auto" w:fill="FFFFFF"/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</w:rPr>
      </w:pPr>
      <w:r w:rsidRPr="006A69D6">
        <w:rPr>
          <w:rFonts w:asciiTheme="minorHAnsi" w:hAnsiTheme="minorHAnsi" w:cstheme="minorHAnsi"/>
          <w:b/>
          <w:bCs/>
        </w:rPr>
        <w:t xml:space="preserve">Nabór wniosków </w:t>
      </w:r>
      <w:r w:rsidR="008C780A" w:rsidRPr="006A69D6">
        <w:rPr>
          <w:rFonts w:asciiTheme="minorHAnsi" w:hAnsiTheme="minorHAnsi" w:cstheme="minorHAnsi"/>
          <w:b/>
          <w:bCs/>
        </w:rPr>
        <w:t xml:space="preserve">o dofinansowanie </w:t>
      </w:r>
      <w:r w:rsidRPr="006A69D6">
        <w:rPr>
          <w:rFonts w:asciiTheme="minorHAnsi" w:hAnsiTheme="minorHAnsi" w:cstheme="minorHAnsi"/>
          <w:b/>
          <w:bCs/>
        </w:rPr>
        <w:t xml:space="preserve">do </w:t>
      </w:r>
      <w:r w:rsidR="007041E6" w:rsidRPr="006A69D6">
        <w:rPr>
          <w:rFonts w:asciiTheme="minorHAnsi" w:hAnsiTheme="minorHAnsi" w:cstheme="minorHAnsi"/>
          <w:b/>
          <w:bCs/>
        </w:rPr>
        <w:t>działania 1.</w:t>
      </w:r>
      <w:r w:rsidR="003B4463" w:rsidRPr="006A69D6">
        <w:rPr>
          <w:rFonts w:asciiTheme="minorHAnsi" w:hAnsiTheme="minorHAnsi" w:cstheme="minorHAnsi"/>
          <w:b/>
          <w:bCs/>
        </w:rPr>
        <w:t>4</w:t>
      </w:r>
      <w:r w:rsidR="007041E6" w:rsidRPr="006A69D6">
        <w:rPr>
          <w:rFonts w:asciiTheme="minorHAnsi" w:hAnsiTheme="minorHAnsi" w:cstheme="minorHAnsi"/>
          <w:b/>
          <w:bCs/>
        </w:rPr>
        <w:t xml:space="preserve"> PO</w:t>
      </w:r>
      <w:r w:rsidR="000D7788" w:rsidRPr="006A69D6">
        <w:rPr>
          <w:rFonts w:asciiTheme="minorHAnsi" w:hAnsiTheme="minorHAnsi" w:cstheme="minorHAnsi"/>
          <w:b/>
          <w:bCs/>
        </w:rPr>
        <w:t>PW</w:t>
      </w:r>
      <w:r w:rsidR="00B71046" w:rsidRPr="006A69D6">
        <w:rPr>
          <w:rFonts w:asciiTheme="minorHAnsi" w:hAnsiTheme="minorHAnsi" w:cstheme="minorHAnsi"/>
          <w:b/>
          <w:bCs/>
        </w:rPr>
        <w:t xml:space="preserve"> </w:t>
      </w:r>
      <w:r w:rsidRPr="006A69D6">
        <w:rPr>
          <w:rFonts w:asciiTheme="minorHAnsi" w:hAnsiTheme="minorHAnsi" w:cstheme="minorHAnsi"/>
          <w:b/>
          <w:bCs/>
        </w:rPr>
        <w:t xml:space="preserve">w </w:t>
      </w:r>
      <w:r w:rsidR="00B71046" w:rsidRPr="006A69D6">
        <w:rPr>
          <w:rFonts w:asciiTheme="minorHAnsi" w:hAnsiTheme="minorHAnsi" w:cstheme="minorHAnsi"/>
          <w:b/>
          <w:bCs/>
        </w:rPr>
        <w:t>201</w:t>
      </w:r>
      <w:r w:rsidR="00C36F8C">
        <w:rPr>
          <w:rFonts w:asciiTheme="minorHAnsi" w:hAnsiTheme="minorHAnsi" w:cstheme="minorHAnsi"/>
          <w:b/>
          <w:bCs/>
        </w:rPr>
        <w:t>9</w:t>
      </w:r>
      <w:r w:rsidR="00B71046" w:rsidRPr="006A69D6">
        <w:rPr>
          <w:rFonts w:asciiTheme="minorHAnsi" w:hAnsiTheme="minorHAnsi" w:cstheme="minorHAnsi"/>
          <w:b/>
          <w:bCs/>
        </w:rPr>
        <w:t xml:space="preserve"> roku </w:t>
      </w:r>
    </w:p>
    <w:p w14:paraId="10C67590" w14:textId="77777777" w:rsidR="00C462E2" w:rsidRPr="006A69D6" w:rsidRDefault="00C462E2" w:rsidP="00B7104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</w:rPr>
      </w:pPr>
      <w:r w:rsidRPr="006A69D6">
        <w:rPr>
          <w:rFonts w:asciiTheme="minorHAnsi" w:hAnsiTheme="minorHAnsi" w:cstheme="minorHAnsi"/>
        </w:rPr>
        <w:t> </w:t>
      </w:r>
    </w:p>
    <w:p w14:paraId="2898CE42" w14:textId="77777777" w:rsidR="001A1290" w:rsidRPr="006A69D6" w:rsidRDefault="001A1290" w:rsidP="00B7104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92D959E" w14:textId="77777777" w:rsidR="00B71046" w:rsidRPr="006A69D6" w:rsidRDefault="00C462E2" w:rsidP="00B7104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6A69D6">
        <w:rPr>
          <w:rFonts w:asciiTheme="minorHAnsi" w:hAnsiTheme="minorHAnsi" w:cstheme="minorHAnsi"/>
          <w:b/>
          <w:bCs/>
        </w:rPr>
        <w:t>POLSKA AGENCJA ROZWOJU PRZEDSIĘBIORCZOŚCI</w:t>
      </w:r>
    </w:p>
    <w:p w14:paraId="34D1877F" w14:textId="77777777" w:rsidR="00B71046" w:rsidRPr="006A69D6" w:rsidRDefault="00B71046" w:rsidP="00B7104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6A69D6">
        <w:rPr>
          <w:rFonts w:asciiTheme="minorHAnsi" w:hAnsiTheme="minorHAnsi" w:cstheme="minorHAnsi"/>
          <w:bCs/>
        </w:rPr>
        <w:t>ul. Pańska 81/83</w:t>
      </w:r>
    </w:p>
    <w:p w14:paraId="6547D658" w14:textId="77777777" w:rsidR="00D30291" w:rsidRPr="006A69D6" w:rsidRDefault="00B71046" w:rsidP="00B7104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6A69D6">
        <w:rPr>
          <w:rFonts w:asciiTheme="minorHAnsi" w:hAnsiTheme="minorHAnsi" w:cstheme="minorHAnsi"/>
          <w:bCs/>
        </w:rPr>
        <w:t>00-834 Warszawa</w:t>
      </w:r>
    </w:p>
    <w:p w14:paraId="0FF6EB8D" w14:textId="77777777" w:rsidR="00C462E2" w:rsidRPr="006A69D6" w:rsidRDefault="00B71046" w:rsidP="00B7104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6A69D6">
        <w:rPr>
          <w:rFonts w:asciiTheme="minorHAnsi" w:hAnsiTheme="minorHAnsi" w:cstheme="minorHAnsi"/>
          <w:bCs/>
        </w:rPr>
        <w:br/>
      </w:r>
      <w:r w:rsidRPr="006A69D6">
        <w:rPr>
          <w:rFonts w:asciiTheme="minorHAnsi" w:hAnsiTheme="minorHAnsi" w:cstheme="minorHAnsi"/>
          <w:b/>
          <w:bCs/>
        </w:rPr>
        <w:t>jako Instytucja Pośrednicząca</w:t>
      </w:r>
    </w:p>
    <w:p w14:paraId="0EB74430" w14:textId="77777777" w:rsidR="00B71046" w:rsidRPr="006A69D6" w:rsidRDefault="00B71046" w:rsidP="00B7104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6A69D6">
        <w:rPr>
          <w:rFonts w:asciiTheme="minorHAnsi" w:hAnsiTheme="minorHAnsi" w:cstheme="minorHAnsi"/>
          <w:bCs/>
        </w:rPr>
        <w:t xml:space="preserve">dla </w:t>
      </w:r>
    </w:p>
    <w:p w14:paraId="27BF8F40" w14:textId="39A6874B" w:rsidR="00D30291" w:rsidRPr="006A69D6" w:rsidRDefault="00B71046" w:rsidP="00D30291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6A69D6">
        <w:rPr>
          <w:rFonts w:asciiTheme="minorHAnsi" w:hAnsiTheme="minorHAnsi" w:cstheme="minorHAnsi"/>
          <w:b/>
          <w:bCs/>
        </w:rPr>
        <w:t>działania 1.</w:t>
      </w:r>
      <w:r w:rsidR="00A826B1" w:rsidRPr="006A69D6">
        <w:rPr>
          <w:rFonts w:asciiTheme="minorHAnsi" w:hAnsiTheme="minorHAnsi" w:cstheme="minorHAnsi"/>
          <w:b/>
          <w:bCs/>
        </w:rPr>
        <w:t xml:space="preserve">4 Wzór na konkurencję II etap </w:t>
      </w:r>
      <w:r w:rsidR="00D30291" w:rsidRPr="006A69D6">
        <w:rPr>
          <w:rFonts w:asciiTheme="minorHAnsi" w:hAnsiTheme="minorHAnsi" w:cstheme="minorHAnsi"/>
          <w:b/>
          <w:bCs/>
        </w:rPr>
        <w:t>;</w:t>
      </w:r>
      <w:r w:rsidRPr="006A69D6">
        <w:rPr>
          <w:rFonts w:asciiTheme="minorHAnsi" w:hAnsiTheme="minorHAnsi" w:cstheme="minorHAnsi"/>
          <w:b/>
          <w:bCs/>
        </w:rPr>
        <w:t xml:space="preserve"> </w:t>
      </w:r>
    </w:p>
    <w:p w14:paraId="164302B5" w14:textId="77777777" w:rsidR="00B71046" w:rsidRPr="006A69D6" w:rsidRDefault="00B71046" w:rsidP="00D30291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6A69D6">
        <w:rPr>
          <w:rFonts w:asciiTheme="minorHAnsi" w:hAnsiTheme="minorHAnsi" w:cstheme="minorHAnsi"/>
          <w:bCs/>
        </w:rPr>
        <w:t xml:space="preserve">w ramach </w:t>
      </w:r>
    </w:p>
    <w:p w14:paraId="23CB9E04" w14:textId="77777777" w:rsidR="00D30291" w:rsidRPr="006A69D6" w:rsidRDefault="00D30291" w:rsidP="00D30291">
      <w:pPr>
        <w:spacing w:after="0" w:line="240" w:lineRule="auto"/>
        <w:jc w:val="center"/>
        <w:rPr>
          <w:rFonts w:asciiTheme="minorHAnsi" w:hAnsiTheme="minorHAnsi"/>
          <w:b/>
        </w:rPr>
      </w:pPr>
      <w:r w:rsidRPr="006A69D6">
        <w:rPr>
          <w:rFonts w:asciiTheme="minorHAnsi" w:hAnsiTheme="minorHAnsi"/>
          <w:b/>
        </w:rPr>
        <w:t xml:space="preserve">osi priorytetowej I: Przedsiębiorcza Polska Wschodnia </w:t>
      </w:r>
    </w:p>
    <w:p w14:paraId="5579C523" w14:textId="77777777" w:rsidR="00B71046" w:rsidRPr="006A69D6" w:rsidRDefault="00B71046" w:rsidP="00D30291">
      <w:pPr>
        <w:spacing w:after="0" w:line="240" w:lineRule="auto"/>
        <w:jc w:val="center"/>
        <w:rPr>
          <w:rFonts w:asciiTheme="minorHAnsi" w:hAnsiTheme="minorHAnsi"/>
          <w:b/>
        </w:rPr>
      </w:pPr>
      <w:r w:rsidRPr="006A69D6">
        <w:rPr>
          <w:rFonts w:asciiTheme="minorHAnsi" w:hAnsiTheme="minorHAnsi" w:cstheme="minorHAnsi"/>
          <w:b/>
          <w:bCs/>
        </w:rPr>
        <w:t>Programu Operacyjnego Polska Wschodnia 2014-2020</w:t>
      </w:r>
    </w:p>
    <w:p w14:paraId="3B8CA6B5" w14:textId="77777777" w:rsidR="00B71046" w:rsidRPr="006A69D6" w:rsidRDefault="00B71046" w:rsidP="00D30291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DE4432D" w14:textId="5A5318E4" w:rsidR="001A13AE" w:rsidRPr="006A69D6" w:rsidRDefault="00C462E2" w:rsidP="001A13AE">
      <w:pPr>
        <w:spacing w:after="120" w:line="240" w:lineRule="auto"/>
        <w:jc w:val="center"/>
        <w:rPr>
          <w:rFonts w:asciiTheme="minorHAnsi" w:hAnsiTheme="minorHAnsi" w:cs="Arial"/>
        </w:rPr>
      </w:pPr>
      <w:r w:rsidRPr="006A69D6">
        <w:rPr>
          <w:rFonts w:asciiTheme="minorHAnsi" w:hAnsiTheme="minorHAnsi" w:cstheme="minorHAnsi"/>
        </w:rPr>
        <w:t xml:space="preserve">działając na podstawie </w:t>
      </w:r>
      <w:r w:rsidR="00D30291" w:rsidRPr="006A69D6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2014-2020</w:t>
      </w:r>
      <w:r w:rsidR="00D30291" w:rsidRPr="006A69D6">
        <w:rPr>
          <w:rFonts w:asciiTheme="minorHAnsi" w:hAnsiTheme="minorHAnsi" w:cstheme="minorHAnsi"/>
        </w:rPr>
        <w:br/>
      </w:r>
      <w:r w:rsidR="001A13AE" w:rsidRPr="006A69D6">
        <w:rPr>
          <w:rFonts w:asciiTheme="minorHAnsi" w:hAnsiTheme="minorHAnsi" w:cs="Arial"/>
        </w:rPr>
        <w:t>(Dz.U. z 201</w:t>
      </w:r>
      <w:r w:rsidR="00854237">
        <w:rPr>
          <w:rFonts w:asciiTheme="minorHAnsi" w:hAnsiTheme="minorHAnsi" w:cs="Arial"/>
        </w:rPr>
        <w:t>8</w:t>
      </w:r>
      <w:r w:rsidR="001A13AE" w:rsidRPr="006A69D6">
        <w:rPr>
          <w:rFonts w:asciiTheme="minorHAnsi" w:hAnsiTheme="minorHAnsi" w:cs="Arial"/>
        </w:rPr>
        <w:t xml:space="preserve"> r., poz. </w:t>
      </w:r>
      <w:r w:rsidR="00892906" w:rsidRPr="006A69D6">
        <w:rPr>
          <w:rFonts w:asciiTheme="minorHAnsi" w:hAnsiTheme="minorHAnsi" w:cs="Arial"/>
        </w:rPr>
        <w:t>14</w:t>
      </w:r>
      <w:r w:rsidR="00854237">
        <w:rPr>
          <w:rFonts w:asciiTheme="minorHAnsi" w:hAnsiTheme="minorHAnsi" w:cs="Arial"/>
        </w:rPr>
        <w:t>31</w:t>
      </w:r>
      <w:r w:rsidR="0020594E">
        <w:rPr>
          <w:rFonts w:asciiTheme="minorHAnsi" w:hAnsiTheme="minorHAnsi" w:cs="Arial"/>
        </w:rPr>
        <w:t xml:space="preserve">, z </w:t>
      </w:r>
      <w:proofErr w:type="spellStart"/>
      <w:r w:rsidR="0020594E">
        <w:rPr>
          <w:rFonts w:asciiTheme="minorHAnsi" w:hAnsiTheme="minorHAnsi" w:cs="Arial"/>
        </w:rPr>
        <w:t>późn</w:t>
      </w:r>
      <w:proofErr w:type="spellEnd"/>
      <w:r w:rsidR="0020594E">
        <w:rPr>
          <w:rFonts w:asciiTheme="minorHAnsi" w:hAnsiTheme="minorHAnsi" w:cs="Arial"/>
        </w:rPr>
        <w:t>. zm.</w:t>
      </w:r>
      <w:r w:rsidR="001A13AE" w:rsidRPr="006A69D6">
        <w:rPr>
          <w:rFonts w:asciiTheme="minorHAnsi" w:hAnsiTheme="minorHAnsi" w:cs="Arial"/>
        </w:rPr>
        <w:t>)</w:t>
      </w:r>
    </w:p>
    <w:p w14:paraId="58F1CB85" w14:textId="77777777" w:rsidR="00D30291" w:rsidRPr="006A69D6" w:rsidRDefault="00D30291" w:rsidP="00D30291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</w:rPr>
      </w:pPr>
      <w:r w:rsidRPr="006A69D6">
        <w:rPr>
          <w:rFonts w:asciiTheme="minorHAnsi" w:hAnsiTheme="minorHAnsi" w:cstheme="minorHAnsi"/>
        </w:rPr>
        <w:t>oraz</w:t>
      </w:r>
    </w:p>
    <w:p w14:paraId="4F1993AB" w14:textId="7B99C081" w:rsidR="00D30291" w:rsidRPr="006A69D6" w:rsidRDefault="00D30291" w:rsidP="00D30291">
      <w:pPr>
        <w:shd w:val="clear" w:color="auto" w:fill="FFFFFF"/>
        <w:spacing w:after="0" w:line="240" w:lineRule="auto"/>
        <w:jc w:val="center"/>
        <w:rPr>
          <w:rFonts w:asciiTheme="minorHAnsi" w:hAnsiTheme="minorHAnsi"/>
        </w:rPr>
      </w:pPr>
      <w:r w:rsidRPr="006A69D6">
        <w:rPr>
          <w:rFonts w:asciiTheme="minorHAnsi" w:hAnsiTheme="minorHAnsi"/>
        </w:rPr>
        <w:t>rozporządzenia Ministra Inf</w:t>
      </w:r>
      <w:r w:rsidR="00F502F6" w:rsidRPr="006A69D6">
        <w:rPr>
          <w:rFonts w:asciiTheme="minorHAnsi" w:hAnsiTheme="minorHAnsi"/>
        </w:rPr>
        <w:t>rastruktury i Rozwoju z dnia 13 lipca 2015 r.</w:t>
      </w:r>
      <w:r w:rsidRPr="006A69D6">
        <w:rPr>
          <w:rFonts w:asciiTheme="minorHAnsi" w:hAnsiTheme="minorHAnsi"/>
        </w:rPr>
        <w:t xml:space="preserve"> w sprawie udzielania przez Polską Agencję Rozwoju Przedsiębiorczości pomocy finansowej w ramach osi I Przedsiębiorcza Polska Wschodnia Programu Operacyjnego Polska W</w:t>
      </w:r>
      <w:r w:rsidR="00F502F6" w:rsidRPr="006A69D6">
        <w:rPr>
          <w:rFonts w:asciiTheme="minorHAnsi" w:hAnsiTheme="minorHAnsi"/>
        </w:rPr>
        <w:t>schodnia 2014 – 2020</w:t>
      </w:r>
      <w:r w:rsidR="00F502F6" w:rsidRPr="006A69D6">
        <w:rPr>
          <w:rFonts w:asciiTheme="minorHAnsi" w:hAnsiTheme="minorHAnsi"/>
        </w:rPr>
        <w:br/>
        <w:t>(</w:t>
      </w:r>
      <w:r w:rsidR="008C1A9C" w:rsidRPr="000724C1">
        <w:rPr>
          <w:rFonts w:asciiTheme="minorHAnsi" w:hAnsiTheme="minorHAnsi"/>
        </w:rPr>
        <w:t xml:space="preserve">Dz. U. z 2018 r. </w:t>
      </w:r>
      <w:r w:rsidR="008C1A9C" w:rsidRPr="00817BA4">
        <w:rPr>
          <w:rFonts w:asciiTheme="minorHAnsi" w:hAnsiTheme="minorHAnsi"/>
        </w:rPr>
        <w:t xml:space="preserve">poz. </w:t>
      </w:r>
      <w:r w:rsidR="008C1A9C">
        <w:rPr>
          <w:rFonts w:asciiTheme="minorHAnsi" w:hAnsiTheme="minorHAnsi"/>
        </w:rPr>
        <w:t>737</w:t>
      </w:r>
      <w:r w:rsidR="0020594E">
        <w:rPr>
          <w:rFonts w:asciiTheme="minorHAnsi" w:hAnsiTheme="minorHAnsi"/>
        </w:rPr>
        <w:t xml:space="preserve">, z </w:t>
      </w:r>
      <w:proofErr w:type="spellStart"/>
      <w:r w:rsidR="0020594E">
        <w:rPr>
          <w:rFonts w:asciiTheme="minorHAnsi" w:hAnsiTheme="minorHAnsi"/>
        </w:rPr>
        <w:t>późn</w:t>
      </w:r>
      <w:proofErr w:type="spellEnd"/>
      <w:r w:rsidR="0020594E">
        <w:rPr>
          <w:rFonts w:asciiTheme="minorHAnsi" w:hAnsiTheme="minorHAnsi"/>
        </w:rPr>
        <w:t>. zm.</w:t>
      </w:r>
      <w:r w:rsidRPr="006A69D6">
        <w:rPr>
          <w:rFonts w:asciiTheme="minorHAnsi" w:hAnsiTheme="minorHAnsi"/>
        </w:rPr>
        <w:t>)</w:t>
      </w:r>
    </w:p>
    <w:p w14:paraId="2342E59C" w14:textId="77777777" w:rsidR="00D30291" w:rsidRPr="006A69D6" w:rsidRDefault="00D30291" w:rsidP="00D30291">
      <w:pPr>
        <w:shd w:val="clear" w:color="auto" w:fill="FFFFFF"/>
        <w:spacing w:after="0" w:line="240" w:lineRule="auto"/>
        <w:jc w:val="center"/>
        <w:rPr>
          <w:rFonts w:asciiTheme="minorHAnsi" w:hAnsiTheme="minorHAnsi"/>
        </w:rPr>
      </w:pPr>
    </w:p>
    <w:p w14:paraId="586F4705" w14:textId="77777777" w:rsidR="00C462E2" w:rsidRPr="006A69D6" w:rsidRDefault="00225E72" w:rsidP="00B71046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A69D6">
        <w:rPr>
          <w:rFonts w:asciiTheme="minorHAnsi" w:hAnsiTheme="minorHAnsi" w:cstheme="minorHAnsi"/>
          <w:b/>
          <w:sz w:val="24"/>
        </w:rPr>
        <w:t xml:space="preserve">ogłasza konkurs na wybór projektów </w:t>
      </w:r>
      <w:r w:rsidR="00F47B95" w:rsidRPr="006A69D6">
        <w:rPr>
          <w:rFonts w:asciiTheme="minorHAnsi" w:hAnsiTheme="minorHAnsi" w:cstheme="minorHAnsi"/>
          <w:b/>
          <w:sz w:val="24"/>
        </w:rPr>
        <w:t>do dofinansowania</w:t>
      </w:r>
    </w:p>
    <w:p w14:paraId="4004713E" w14:textId="77777777" w:rsidR="00F47B95" w:rsidRPr="006A69D6" w:rsidRDefault="00F47B95" w:rsidP="00F236A1">
      <w:pPr>
        <w:shd w:val="clear" w:color="auto" w:fill="FFFFFF"/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6A69D6">
        <w:rPr>
          <w:rFonts w:asciiTheme="minorHAnsi" w:hAnsiTheme="minorHAnsi" w:cstheme="minorHAnsi"/>
        </w:rPr>
        <w:t xml:space="preserve">w ramach </w:t>
      </w:r>
    </w:p>
    <w:p w14:paraId="2AF769D9" w14:textId="022E4609" w:rsidR="001A1290" w:rsidRPr="006A69D6" w:rsidRDefault="00A826B1" w:rsidP="0077068C">
      <w:pPr>
        <w:spacing w:after="120" w:line="240" w:lineRule="auto"/>
        <w:jc w:val="center"/>
        <w:rPr>
          <w:rFonts w:asciiTheme="minorHAnsi" w:hAnsiTheme="minorHAnsi"/>
        </w:rPr>
      </w:pPr>
      <w:r w:rsidRPr="006A69D6">
        <w:rPr>
          <w:rFonts w:asciiTheme="minorHAnsi" w:hAnsiTheme="minorHAnsi" w:cstheme="minorHAnsi"/>
          <w:b/>
          <w:bCs/>
        </w:rPr>
        <w:t xml:space="preserve">działania 1.4 Wzór na konkurencję </w:t>
      </w:r>
      <w:r w:rsidR="00A854BF">
        <w:rPr>
          <w:rFonts w:asciiTheme="minorHAnsi" w:hAnsiTheme="minorHAnsi" w:cstheme="minorHAnsi"/>
          <w:b/>
          <w:bCs/>
        </w:rPr>
        <w:t xml:space="preserve">Etap </w:t>
      </w:r>
      <w:r w:rsidRPr="006A69D6">
        <w:rPr>
          <w:rFonts w:asciiTheme="minorHAnsi" w:hAnsiTheme="minorHAnsi" w:cstheme="minorHAnsi"/>
          <w:b/>
          <w:bCs/>
        </w:rPr>
        <w:t xml:space="preserve">II </w:t>
      </w:r>
    </w:p>
    <w:p w14:paraId="70A46CD1" w14:textId="44416FF5" w:rsidR="0077068C" w:rsidRPr="006A69D6" w:rsidRDefault="0027002C" w:rsidP="001A13AE">
      <w:pPr>
        <w:spacing w:after="120" w:line="240" w:lineRule="auto"/>
        <w:jc w:val="center"/>
        <w:rPr>
          <w:rFonts w:asciiTheme="minorHAnsi" w:hAnsiTheme="minorHAnsi"/>
        </w:rPr>
      </w:pPr>
      <w:r w:rsidRPr="006A69D6">
        <w:rPr>
          <w:rFonts w:asciiTheme="minorHAnsi" w:hAnsiTheme="minorHAnsi"/>
        </w:rPr>
        <w:t xml:space="preserve">Wniosek o dofinansowanie należy złożyć wyłącznie w wersji elektronicznej za pośrednictwem Generatora Wniosków udostępnionego </w:t>
      </w:r>
      <w:r w:rsidR="00AE1467" w:rsidRPr="006A69D6">
        <w:rPr>
          <w:rFonts w:asciiTheme="minorHAnsi" w:hAnsiTheme="minorHAnsi"/>
        </w:rPr>
        <w:t>na</w:t>
      </w:r>
      <w:r w:rsidR="000143FC" w:rsidRPr="006A69D6">
        <w:rPr>
          <w:rFonts w:asciiTheme="minorHAnsi" w:hAnsiTheme="minorHAnsi"/>
        </w:rPr>
        <w:t xml:space="preserve"> str</w:t>
      </w:r>
      <w:r w:rsidR="00104EC2" w:rsidRPr="006A69D6">
        <w:rPr>
          <w:rFonts w:asciiTheme="minorHAnsi" w:hAnsiTheme="minorHAnsi"/>
        </w:rPr>
        <w:t>on</w:t>
      </w:r>
      <w:r w:rsidR="00AE1467" w:rsidRPr="006A69D6">
        <w:rPr>
          <w:rFonts w:asciiTheme="minorHAnsi" w:hAnsiTheme="minorHAnsi"/>
        </w:rPr>
        <w:t>ie</w:t>
      </w:r>
      <w:r w:rsidRPr="006A69D6">
        <w:rPr>
          <w:rFonts w:asciiTheme="minorHAnsi" w:hAnsiTheme="minorHAnsi"/>
        </w:rPr>
        <w:t xml:space="preserve"> internetowej PARP</w:t>
      </w:r>
      <w:r w:rsidR="0077068C" w:rsidRPr="006A69D6">
        <w:rPr>
          <w:rFonts w:asciiTheme="minorHAnsi" w:hAnsiTheme="minorHAnsi"/>
        </w:rPr>
        <w:t xml:space="preserve"> – www.parp.gov.pl</w:t>
      </w:r>
      <w:r w:rsidR="004B5B21" w:rsidRPr="006A69D6">
        <w:rPr>
          <w:rFonts w:asciiTheme="minorHAnsi" w:hAnsiTheme="minorHAnsi"/>
        </w:rPr>
        <w:t xml:space="preserve"> </w:t>
      </w:r>
      <w:r w:rsidR="004B5B21" w:rsidRPr="006A69D6">
        <w:rPr>
          <w:rFonts w:asciiTheme="minorHAnsi" w:hAnsiTheme="minorHAnsi"/>
          <w:i/>
        </w:rPr>
        <w:t>(link</w:t>
      </w:r>
      <w:r w:rsidR="007626E3" w:rsidRPr="006A69D6">
        <w:rPr>
          <w:rFonts w:asciiTheme="minorHAnsi" w:hAnsiTheme="minorHAnsi"/>
          <w:i/>
        </w:rPr>
        <w:t>)</w:t>
      </w:r>
      <w:r w:rsidR="007626E3" w:rsidRPr="006A69D6">
        <w:rPr>
          <w:rStyle w:val="Odwoanieprzypisudolnego"/>
          <w:rFonts w:asciiTheme="minorHAnsi" w:hAnsiTheme="minorHAnsi"/>
          <w:i/>
        </w:rPr>
        <w:footnoteReference w:id="1"/>
      </w:r>
      <w:r w:rsidR="0077068C" w:rsidRPr="006A69D6">
        <w:rPr>
          <w:rFonts w:asciiTheme="minorHAnsi" w:hAnsiTheme="minorHAnsi"/>
        </w:rPr>
        <w:t xml:space="preserve">z zastrzeżeniem </w:t>
      </w:r>
      <w:r w:rsidR="003E51DD" w:rsidRPr="006A69D6">
        <w:rPr>
          <w:rFonts w:asciiTheme="minorHAnsi" w:hAnsiTheme="minorHAnsi"/>
        </w:rPr>
        <w:t>§ 6 ust. 1</w:t>
      </w:r>
      <w:r w:rsidR="00C36F8C">
        <w:rPr>
          <w:rFonts w:asciiTheme="minorHAnsi" w:hAnsiTheme="minorHAnsi"/>
        </w:rPr>
        <w:t>3</w:t>
      </w:r>
      <w:r w:rsidR="003E51DD" w:rsidRPr="006A69D6">
        <w:rPr>
          <w:rFonts w:asciiTheme="minorHAnsi" w:hAnsiTheme="minorHAnsi"/>
        </w:rPr>
        <w:t>-1</w:t>
      </w:r>
      <w:r w:rsidR="00876193" w:rsidRPr="006A69D6">
        <w:rPr>
          <w:rFonts w:asciiTheme="minorHAnsi" w:hAnsiTheme="minorHAnsi"/>
        </w:rPr>
        <w:t>6</w:t>
      </w:r>
      <w:r w:rsidR="003E51DD" w:rsidRPr="006A69D6">
        <w:rPr>
          <w:rFonts w:asciiTheme="minorHAnsi" w:hAnsiTheme="minorHAnsi"/>
        </w:rPr>
        <w:t xml:space="preserve"> Regulaminu k</w:t>
      </w:r>
      <w:r w:rsidR="0077068C" w:rsidRPr="006A69D6">
        <w:rPr>
          <w:rFonts w:asciiTheme="minorHAnsi" w:hAnsiTheme="minorHAnsi"/>
        </w:rPr>
        <w:t>onkursu,</w:t>
      </w:r>
    </w:p>
    <w:p w14:paraId="6EEF7699" w14:textId="77777777" w:rsidR="0077068C" w:rsidRPr="006A69D6" w:rsidRDefault="0077068C" w:rsidP="001A13AE">
      <w:pPr>
        <w:spacing w:after="120" w:line="240" w:lineRule="auto"/>
        <w:jc w:val="center"/>
        <w:rPr>
          <w:rFonts w:asciiTheme="minorHAnsi" w:hAnsiTheme="minorHAnsi"/>
        </w:rPr>
      </w:pPr>
      <w:r w:rsidRPr="006A69D6">
        <w:rPr>
          <w:rFonts w:asciiTheme="minorHAnsi" w:hAnsiTheme="minorHAnsi"/>
        </w:rPr>
        <w:t>w terminie</w:t>
      </w:r>
    </w:p>
    <w:p w14:paraId="73A5C257" w14:textId="203A89DA" w:rsidR="001A13AE" w:rsidRPr="006A69D6" w:rsidRDefault="004520C0" w:rsidP="001A13AE">
      <w:pPr>
        <w:spacing w:after="120" w:line="240" w:lineRule="auto"/>
        <w:jc w:val="center"/>
        <w:rPr>
          <w:rFonts w:asciiTheme="minorHAnsi" w:hAnsiTheme="minorHAnsi"/>
        </w:rPr>
      </w:pPr>
      <w:r w:rsidRPr="006A69D6">
        <w:rPr>
          <w:rFonts w:asciiTheme="minorHAnsi" w:hAnsiTheme="minorHAnsi"/>
          <w:b/>
        </w:rPr>
        <w:t xml:space="preserve">od </w:t>
      </w:r>
      <w:r w:rsidR="0096509F">
        <w:rPr>
          <w:rFonts w:asciiTheme="minorHAnsi" w:hAnsiTheme="minorHAnsi"/>
          <w:b/>
        </w:rPr>
        <w:t>30 maja</w:t>
      </w:r>
      <w:r w:rsidRPr="006A69D6">
        <w:rPr>
          <w:rFonts w:asciiTheme="minorHAnsi" w:hAnsiTheme="minorHAnsi"/>
          <w:b/>
        </w:rPr>
        <w:t xml:space="preserve"> 201</w:t>
      </w:r>
      <w:r w:rsidR="00A854BF">
        <w:rPr>
          <w:rFonts w:asciiTheme="minorHAnsi" w:hAnsiTheme="minorHAnsi"/>
          <w:b/>
        </w:rPr>
        <w:t>9</w:t>
      </w:r>
      <w:r w:rsidRPr="006A69D6">
        <w:rPr>
          <w:rFonts w:asciiTheme="minorHAnsi" w:hAnsiTheme="minorHAnsi"/>
          <w:b/>
        </w:rPr>
        <w:t xml:space="preserve"> r. do 31 </w:t>
      </w:r>
      <w:r w:rsidR="0096509F">
        <w:rPr>
          <w:rFonts w:asciiTheme="minorHAnsi" w:hAnsiTheme="minorHAnsi"/>
          <w:b/>
        </w:rPr>
        <w:t xml:space="preserve">lipca </w:t>
      </w:r>
      <w:r w:rsidRPr="006A69D6">
        <w:rPr>
          <w:rFonts w:asciiTheme="minorHAnsi" w:hAnsiTheme="minorHAnsi"/>
          <w:b/>
        </w:rPr>
        <w:t>20</w:t>
      </w:r>
      <w:r w:rsidR="00A854BF">
        <w:rPr>
          <w:rFonts w:asciiTheme="minorHAnsi" w:hAnsiTheme="minorHAnsi"/>
          <w:b/>
        </w:rPr>
        <w:t>20</w:t>
      </w:r>
      <w:r w:rsidR="001A13AE" w:rsidRPr="006A69D6">
        <w:rPr>
          <w:rFonts w:asciiTheme="minorHAnsi" w:hAnsiTheme="minorHAnsi"/>
          <w:b/>
        </w:rPr>
        <w:t xml:space="preserve"> r.,</w:t>
      </w:r>
      <w:r w:rsidR="001A13AE" w:rsidRPr="006A69D6">
        <w:rPr>
          <w:rFonts w:asciiTheme="minorHAnsi" w:hAnsiTheme="minorHAnsi"/>
        </w:rPr>
        <w:t xml:space="preserve"> w ostatnim dniu naboru do godz.</w:t>
      </w:r>
      <w:r w:rsidR="001A0C92" w:rsidRPr="006A69D6">
        <w:rPr>
          <w:rFonts w:asciiTheme="minorHAnsi" w:hAnsiTheme="minorHAnsi"/>
        </w:rPr>
        <w:t xml:space="preserve"> </w:t>
      </w:r>
      <w:r w:rsidR="001A13AE" w:rsidRPr="006A69D6">
        <w:rPr>
          <w:rFonts w:asciiTheme="minorHAnsi" w:hAnsiTheme="minorHAnsi"/>
        </w:rPr>
        <w:t>16:00:00</w:t>
      </w:r>
    </w:p>
    <w:p w14:paraId="00429BD5" w14:textId="3758E509" w:rsidR="008155B3" w:rsidRPr="006A69D6" w:rsidRDefault="008155B3" w:rsidP="008155B3">
      <w:pPr>
        <w:spacing w:after="120"/>
        <w:jc w:val="both"/>
        <w:rPr>
          <w:rFonts w:asciiTheme="minorHAnsi" w:hAnsiTheme="minorHAnsi"/>
        </w:rPr>
      </w:pPr>
      <w:r w:rsidRPr="006A69D6">
        <w:rPr>
          <w:rFonts w:asciiTheme="minorHAnsi" w:hAnsiTheme="minorHAnsi"/>
        </w:rPr>
        <w:t xml:space="preserve">Konkurs jest podzielony na </w:t>
      </w:r>
      <w:r w:rsidR="001E53C9">
        <w:rPr>
          <w:rFonts w:asciiTheme="minorHAnsi" w:hAnsiTheme="minorHAnsi"/>
        </w:rPr>
        <w:t>9</w:t>
      </w:r>
      <w:r w:rsidRPr="006A69D6">
        <w:rPr>
          <w:rFonts w:asciiTheme="minorHAnsi" w:hAnsiTheme="minorHAnsi"/>
        </w:rPr>
        <w:t xml:space="preserve"> rund. Runda konkursu obejmuje nabór </w:t>
      </w:r>
      <w:r w:rsidR="00C81717">
        <w:rPr>
          <w:rFonts w:asciiTheme="minorHAnsi" w:hAnsiTheme="minorHAnsi"/>
        </w:rPr>
        <w:t>projektów</w:t>
      </w:r>
      <w:r w:rsidRPr="006A69D6">
        <w:rPr>
          <w:rFonts w:asciiTheme="minorHAnsi" w:hAnsiTheme="minorHAnsi"/>
        </w:rPr>
        <w:t xml:space="preserve">, ocenę </w:t>
      </w:r>
      <w:r w:rsidR="00C81717">
        <w:rPr>
          <w:rFonts w:asciiTheme="minorHAnsi" w:hAnsiTheme="minorHAnsi"/>
        </w:rPr>
        <w:t xml:space="preserve">spełniania kryteriów wyboru projektów </w:t>
      </w:r>
      <w:r w:rsidRPr="006A69D6">
        <w:rPr>
          <w:rFonts w:asciiTheme="minorHAnsi" w:hAnsiTheme="minorHAnsi"/>
        </w:rPr>
        <w:t>oraz opublikowanie listy projektów, które spełniły kryteria wyboru projektów, z wyróżnieniem projektów wybranych do dofinansowania.</w:t>
      </w:r>
    </w:p>
    <w:p w14:paraId="13012B68" w14:textId="3807DA95" w:rsidR="008155B3" w:rsidRPr="006A69D6" w:rsidRDefault="008155B3" w:rsidP="008155B3">
      <w:pPr>
        <w:spacing w:after="120"/>
        <w:jc w:val="both"/>
        <w:rPr>
          <w:rFonts w:asciiTheme="minorHAnsi" w:hAnsiTheme="minorHAnsi"/>
        </w:rPr>
      </w:pPr>
      <w:r w:rsidRPr="006A69D6">
        <w:rPr>
          <w:rFonts w:asciiTheme="minorHAnsi" w:hAnsiTheme="minorHAnsi"/>
        </w:rPr>
        <w:t>Wnioski o dofinansowanie mogą być składane w następujących terminach:</w:t>
      </w:r>
    </w:p>
    <w:p w14:paraId="2EEAE08A" w14:textId="62A51265" w:rsidR="008155B3" w:rsidRPr="006A69D6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 xml:space="preserve">dla rundy I – nabór wniosków o dofinansowanie w terminie od </w:t>
      </w:r>
      <w:r w:rsidR="0096509F">
        <w:rPr>
          <w:rFonts w:asciiTheme="minorHAnsi" w:hAnsiTheme="minorHAnsi"/>
          <w:sz w:val="22"/>
          <w:szCs w:val="22"/>
        </w:rPr>
        <w:t>30.05</w:t>
      </w:r>
      <w:r w:rsidR="00A854BF">
        <w:rPr>
          <w:rFonts w:asciiTheme="minorHAnsi" w:hAnsiTheme="minorHAnsi"/>
          <w:sz w:val="22"/>
          <w:szCs w:val="22"/>
        </w:rPr>
        <w:t>.2019</w:t>
      </w:r>
      <w:r w:rsidRPr="006A69D6">
        <w:rPr>
          <w:rFonts w:asciiTheme="minorHAnsi" w:hAnsiTheme="minorHAnsi"/>
          <w:sz w:val="22"/>
          <w:szCs w:val="22"/>
        </w:rPr>
        <w:t xml:space="preserve"> do 30.06.201</w:t>
      </w:r>
      <w:r w:rsidR="00A854BF">
        <w:rPr>
          <w:rFonts w:asciiTheme="minorHAnsi" w:hAnsiTheme="minorHAnsi"/>
          <w:sz w:val="22"/>
          <w:szCs w:val="22"/>
        </w:rPr>
        <w:t>9</w:t>
      </w:r>
      <w:r w:rsidRPr="006A69D6">
        <w:rPr>
          <w:rFonts w:asciiTheme="minorHAnsi" w:hAnsiTheme="minorHAnsi"/>
          <w:sz w:val="22"/>
          <w:szCs w:val="22"/>
        </w:rPr>
        <w:t xml:space="preserve"> </w:t>
      </w:r>
    </w:p>
    <w:p w14:paraId="03B4EAF9" w14:textId="4BBF57F1" w:rsidR="008155B3" w:rsidRPr="006A69D6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>dla rundy II – nabór wniosków o dofinansowanie w terminie od 01.07.201</w:t>
      </w:r>
      <w:r w:rsidR="00A854BF">
        <w:rPr>
          <w:rFonts w:asciiTheme="minorHAnsi" w:hAnsiTheme="minorHAnsi"/>
          <w:sz w:val="22"/>
          <w:szCs w:val="22"/>
        </w:rPr>
        <w:t>9</w:t>
      </w:r>
      <w:r w:rsidRPr="006A69D6">
        <w:rPr>
          <w:rFonts w:asciiTheme="minorHAnsi" w:hAnsiTheme="minorHAnsi"/>
          <w:sz w:val="22"/>
          <w:szCs w:val="22"/>
        </w:rPr>
        <w:t xml:space="preserve"> do 31.07.201</w:t>
      </w:r>
      <w:r w:rsidR="00A854BF">
        <w:rPr>
          <w:rFonts w:asciiTheme="minorHAnsi" w:hAnsiTheme="minorHAnsi"/>
          <w:sz w:val="22"/>
          <w:szCs w:val="22"/>
        </w:rPr>
        <w:t>9</w:t>
      </w:r>
      <w:r w:rsidRPr="006A69D6">
        <w:rPr>
          <w:rFonts w:asciiTheme="minorHAnsi" w:hAnsiTheme="minorHAnsi"/>
          <w:sz w:val="22"/>
          <w:szCs w:val="22"/>
        </w:rPr>
        <w:t xml:space="preserve"> </w:t>
      </w:r>
    </w:p>
    <w:p w14:paraId="4EA707F5" w14:textId="2127081F" w:rsidR="008155B3" w:rsidRPr="006A69D6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>dla rundy III – nabór wniosków o dofinansowanie w terminie od 01.08.201</w:t>
      </w:r>
      <w:r w:rsidR="00A854BF">
        <w:rPr>
          <w:rFonts w:asciiTheme="minorHAnsi" w:hAnsiTheme="minorHAnsi"/>
          <w:sz w:val="22"/>
          <w:szCs w:val="22"/>
        </w:rPr>
        <w:t>9</w:t>
      </w:r>
      <w:r w:rsidRPr="006A69D6">
        <w:rPr>
          <w:rFonts w:asciiTheme="minorHAnsi" w:hAnsiTheme="minorHAnsi"/>
          <w:sz w:val="22"/>
          <w:szCs w:val="22"/>
        </w:rPr>
        <w:t xml:space="preserve"> do 31.08.201</w:t>
      </w:r>
      <w:r w:rsidR="00A854BF">
        <w:rPr>
          <w:rFonts w:asciiTheme="minorHAnsi" w:hAnsiTheme="minorHAnsi"/>
          <w:sz w:val="22"/>
          <w:szCs w:val="22"/>
        </w:rPr>
        <w:t>9</w:t>
      </w:r>
      <w:r w:rsidRPr="006A69D6">
        <w:rPr>
          <w:rFonts w:asciiTheme="minorHAnsi" w:hAnsiTheme="minorHAnsi"/>
          <w:sz w:val="22"/>
          <w:szCs w:val="22"/>
        </w:rPr>
        <w:t xml:space="preserve"> </w:t>
      </w:r>
    </w:p>
    <w:p w14:paraId="78E91000" w14:textId="78ABBA3E" w:rsidR="008155B3" w:rsidRPr="006A69D6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>dla rundy IV – nabór wniosków o dofinansowanie w terminie od 01.09.201</w:t>
      </w:r>
      <w:r w:rsidR="00A854BF">
        <w:rPr>
          <w:rFonts w:asciiTheme="minorHAnsi" w:hAnsiTheme="minorHAnsi"/>
          <w:sz w:val="22"/>
          <w:szCs w:val="22"/>
        </w:rPr>
        <w:t>9</w:t>
      </w:r>
      <w:r w:rsidRPr="006A69D6">
        <w:rPr>
          <w:rFonts w:asciiTheme="minorHAnsi" w:hAnsiTheme="minorHAnsi"/>
          <w:sz w:val="22"/>
          <w:szCs w:val="22"/>
        </w:rPr>
        <w:t xml:space="preserve"> do </w:t>
      </w:r>
      <w:r w:rsidR="001E53C9">
        <w:rPr>
          <w:rFonts w:asciiTheme="minorHAnsi" w:hAnsiTheme="minorHAnsi"/>
          <w:sz w:val="22"/>
          <w:szCs w:val="22"/>
        </w:rPr>
        <w:t>31.10.2019</w:t>
      </w:r>
      <w:r w:rsidRPr="006A69D6">
        <w:rPr>
          <w:rFonts w:asciiTheme="minorHAnsi" w:hAnsiTheme="minorHAnsi"/>
          <w:sz w:val="22"/>
          <w:szCs w:val="22"/>
        </w:rPr>
        <w:t xml:space="preserve"> </w:t>
      </w:r>
    </w:p>
    <w:p w14:paraId="2017D394" w14:textId="7ED7F792" w:rsidR="008155B3" w:rsidRPr="006A69D6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 xml:space="preserve">dla rundy V – nabór wniosków o dofinansowanie w terminie od </w:t>
      </w:r>
      <w:r w:rsidR="001E53C9">
        <w:rPr>
          <w:rFonts w:asciiTheme="minorHAnsi" w:hAnsiTheme="minorHAnsi"/>
          <w:sz w:val="22"/>
          <w:szCs w:val="22"/>
        </w:rPr>
        <w:t>01.11.2019</w:t>
      </w:r>
      <w:r w:rsidRPr="006A69D6">
        <w:rPr>
          <w:rFonts w:asciiTheme="minorHAnsi" w:hAnsiTheme="minorHAnsi"/>
          <w:sz w:val="22"/>
          <w:szCs w:val="22"/>
        </w:rPr>
        <w:t xml:space="preserve"> do </w:t>
      </w:r>
      <w:r w:rsidR="001E53C9">
        <w:rPr>
          <w:rFonts w:asciiTheme="minorHAnsi" w:hAnsiTheme="minorHAnsi"/>
          <w:sz w:val="22"/>
          <w:szCs w:val="22"/>
        </w:rPr>
        <w:t>31.12.2019</w:t>
      </w:r>
      <w:r w:rsidRPr="006A69D6">
        <w:rPr>
          <w:rFonts w:asciiTheme="minorHAnsi" w:hAnsiTheme="minorHAnsi"/>
          <w:sz w:val="22"/>
          <w:szCs w:val="22"/>
        </w:rPr>
        <w:t xml:space="preserve"> </w:t>
      </w:r>
    </w:p>
    <w:p w14:paraId="4D1C86BE" w14:textId="11CDCCD8" w:rsidR="008155B3" w:rsidRPr="006A69D6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lastRenderedPageBreak/>
        <w:t xml:space="preserve">dla rundy VI – nabór wniosków o dofinansowanie w terminie od </w:t>
      </w:r>
      <w:r w:rsidR="001E53C9">
        <w:rPr>
          <w:rFonts w:asciiTheme="minorHAnsi" w:hAnsiTheme="minorHAnsi"/>
          <w:sz w:val="22"/>
          <w:szCs w:val="22"/>
        </w:rPr>
        <w:t>01.01.2020</w:t>
      </w:r>
      <w:r w:rsidRPr="006A69D6">
        <w:rPr>
          <w:rFonts w:asciiTheme="minorHAnsi" w:hAnsiTheme="minorHAnsi"/>
          <w:sz w:val="22"/>
          <w:szCs w:val="22"/>
        </w:rPr>
        <w:t xml:space="preserve"> do </w:t>
      </w:r>
      <w:r w:rsidR="001E53C9">
        <w:rPr>
          <w:rFonts w:asciiTheme="minorHAnsi" w:hAnsiTheme="minorHAnsi"/>
          <w:sz w:val="22"/>
          <w:szCs w:val="22"/>
        </w:rPr>
        <w:t>29.02.2020</w:t>
      </w:r>
      <w:r w:rsidRPr="006A69D6">
        <w:rPr>
          <w:rFonts w:asciiTheme="minorHAnsi" w:hAnsiTheme="minorHAnsi"/>
          <w:sz w:val="22"/>
          <w:szCs w:val="22"/>
        </w:rPr>
        <w:t xml:space="preserve"> </w:t>
      </w:r>
    </w:p>
    <w:p w14:paraId="5A6A06C8" w14:textId="5885BD99" w:rsidR="008155B3" w:rsidRPr="006A69D6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 xml:space="preserve">dla rundy VII – nabór wniosków o dofinansowanie w terminie od </w:t>
      </w:r>
      <w:r w:rsidR="001E53C9">
        <w:rPr>
          <w:rFonts w:asciiTheme="minorHAnsi" w:hAnsiTheme="minorHAnsi"/>
          <w:sz w:val="22"/>
          <w:szCs w:val="22"/>
        </w:rPr>
        <w:t>01.03.2020</w:t>
      </w:r>
      <w:r w:rsidRPr="006A69D6">
        <w:rPr>
          <w:rFonts w:asciiTheme="minorHAnsi" w:hAnsiTheme="minorHAnsi"/>
          <w:sz w:val="22"/>
          <w:szCs w:val="22"/>
        </w:rPr>
        <w:t xml:space="preserve"> do </w:t>
      </w:r>
      <w:r w:rsidR="001E53C9">
        <w:rPr>
          <w:rFonts w:asciiTheme="minorHAnsi" w:hAnsiTheme="minorHAnsi"/>
          <w:sz w:val="22"/>
          <w:szCs w:val="22"/>
        </w:rPr>
        <w:t>30.04.2020</w:t>
      </w:r>
    </w:p>
    <w:p w14:paraId="309305BE" w14:textId="686EFBF5" w:rsidR="008155B3" w:rsidRPr="006A69D6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 xml:space="preserve">dla rundy VIII – nabór wniosków o dofinansowanie w terminie od </w:t>
      </w:r>
      <w:r w:rsidR="001E53C9">
        <w:rPr>
          <w:rFonts w:asciiTheme="minorHAnsi" w:hAnsiTheme="minorHAnsi"/>
          <w:sz w:val="22"/>
          <w:szCs w:val="22"/>
        </w:rPr>
        <w:t>01.05.2020</w:t>
      </w:r>
      <w:r w:rsidRPr="006A69D6">
        <w:rPr>
          <w:rFonts w:asciiTheme="minorHAnsi" w:hAnsiTheme="minorHAnsi"/>
          <w:sz w:val="22"/>
          <w:szCs w:val="22"/>
        </w:rPr>
        <w:t xml:space="preserve"> do </w:t>
      </w:r>
      <w:r w:rsidR="001E53C9">
        <w:rPr>
          <w:rFonts w:asciiTheme="minorHAnsi" w:hAnsiTheme="minorHAnsi"/>
          <w:sz w:val="22"/>
          <w:szCs w:val="22"/>
        </w:rPr>
        <w:t>30.06.2020</w:t>
      </w:r>
      <w:r w:rsidRPr="006A69D6">
        <w:rPr>
          <w:rFonts w:asciiTheme="minorHAnsi" w:hAnsiTheme="minorHAnsi"/>
          <w:sz w:val="22"/>
          <w:szCs w:val="22"/>
        </w:rPr>
        <w:t xml:space="preserve"> </w:t>
      </w:r>
    </w:p>
    <w:p w14:paraId="74E5B336" w14:textId="5FE154E0" w:rsidR="008155B3" w:rsidRPr="006A69D6" w:rsidRDefault="008155B3" w:rsidP="008155B3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E53C9">
        <w:rPr>
          <w:rFonts w:asciiTheme="minorHAnsi" w:hAnsiTheme="minorHAnsi"/>
          <w:sz w:val="22"/>
          <w:szCs w:val="22"/>
        </w:rPr>
        <w:t xml:space="preserve">dla rundy IX – nabór wniosków o dofinansowanie w terminie od </w:t>
      </w:r>
      <w:r w:rsidR="001E53C9" w:rsidRPr="001E53C9">
        <w:rPr>
          <w:rFonts w:asciiTheme="minorHAnsi" w:hAnsiTheme="minorHAnsi"/>
          <w:sz w:val="22"/>
          <w:szCs w:val="22"/>
        </w:rPr>
        <w:t>01.0</w:t>
      </w:r>
      <w:r w:rsidR="00C65709">
        <w:rPr>
          <w:rFonts w:asciiTheme="minorHAnsi" w:hAnsiTheme="minorHAnsi"/>
          <w:sz w:val="22"/>
          <w:szCs w:val="22"/>
        </w:rPr>
        <w:t>7</w:t>
      </w:r>
      <w:bookmarkStart w:id="0" w:name="_GoBack"/>
      <w:bookmarkEnd w:id="0"/>
      <w:r w:rsidR="001E53C9" w:rsidRPr="001E53C9">
        <w:rPr>
          <w:rFonts w:asciiTheme="minorHAnsi" w:hAnsiTheme="minorHAnsi"/>
          <w:sz w:val="22"/>
          <w:szCs w:val="22"/>
        </w:rPr>
        <w:t>.2020</w:t>
      </w:r>
      <w:r w:rsidRPr="001E53C9">
        <w:rPr>
          <w:rFonts w:asciiTheme="minorHAnsi" w:hAnsiTheme="minorHAnsi"/>
          <w:sz w:val="22"/>
          <w:szCs w:val="22"/>
        </w:rPr>
        <w:t xml:space="preserve"> do </w:t>
      </w:r>
      <w:r w:rsidR="001E53C9" w:rsidRPr="001E53C9">
        <w:rPr>
          <w:rFonts w:asciiTheme="minorHAnsi" w:hAnsiTheme="minorHAnsi"/>
          <w:sz w:val="22"/>
          <w:szCs w:val="22"/>
        </w:rPr>
        <w:t>31.07.2020</w:t>
      </w:r>
      <w:r w:rsidR="0096509F" w:rsidRPr="006A69D6">
        <w:rPr>
          <w:rFonts w:asciiTheme="minorHAnsi" w:hAnsiTheme="minorHAnsi"/>
          <w:sz w:val="22"/>
          <w:szCs w:val="22"/>
        </w:rPr>
        <w:t xml:space="preserve"> </w:t>
      </w:r>
      <w:r w:rsidRPr="006A69D6">
        <w:rPr>
          <w:rFonts w:asciiTheme="minorHAnsi" w:hAnsiTheme="minorHAnsi"/>
          <w:sz w:val="22"/>
          <w:szCs w:val="22"/>
        </w:rPr>
        <w:t xml:space="preserve">(w ostatnim dniu naboru do godz. 16:00:00). </w:t>
      </w:r>
    </w:p>
    <w:p w14:paraId="2B19057F" w14:textId="77777777" w:rsidR="008155B3" w:rsidRPr="006A69D6" w:rsidRDefault="008155B3" w:rsidP="008155B3">
      <w:pPr>
        <w:spacing w:after="120"/>
        <w:ind w:left="360"/>
        <w:jc w:val="both"/>
        <w:rPr>
          <w:rFonts w:asciiTheme="minorHAnsi" w:hAnsiTheme="minorHAnsi"/>
        </w:rPr>
      </w:pPr>
      <w:r w:rsidRPr="006A69D6">
        <w:rPr>
          <w:rFonts w:asciiTheme="minorHAnsi" w:hAnsiTheme="minorHAnsi"/>
        </w:rPr>
        <w:t>Termin naboru nie ulegnie skróceniu.</w:t>
      </w:r>
    </w:p>
    <w:p w14:paraId="6A12ECDD" w14:textId="77777777" w:rsidR="008155B3" w:rsidRPr="006A69D6" w:rsidRDefault="008155B3" w:rsidP="001A13AE">
      <w:pPr>
        <w:spacing w:after="120" w:line="240" w:lineRule="auto"/>
        <w:jc w:val="center"/>
        <w:rPr>
          <w:rFonts w:asciiTheme="minorHAnsi" w:hAnsiTheme="minorHAnsi"/>
        </w:rPr>
      </w:pPr>
    </w:p>
    <w:p w14:paraId="781ACCCB" w14:textId="583FB846" w:rsidR="000D0491" w:rsidRPr="006A69D6" w:rsidRDefault="000D0491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3BC6B46A" w14:textId="3E41A9C5" w:rsidR="005A5956" w:rsidRPr="006A69D6" w:rsidRDefault="005A5956" w:rsidP="00AF6697">
      <w:pPr>
        <w:shd w:val="clear" w:color="auto" w:fill="FFFFFF"/>
        <w:spacing w:after="240" w:line="240" w:lineRule="auto"/>
        <w:jc w:val="center"/>
        <w:rPr>
          <w:rFonts w:asciiTheme="minorHAnsi" w:hAnsiTheme="minorHAnsi" w:cstheme="minorHAnsi"/>
          <w:b/>
        </w:rPr>
      </w:pPr>
      <w:r w:rsidRPr="006A69D6">
        <w:rPr>
          <w:rFonts w:asciiTheme="minorHAnsi" w:hAnsiTheme="minorHAnsi" w:cstheme="minorHAnsi"/>
          <w:b/>
        </w:rPr>
        <w:t xml:space="preserve">Rodzaje projektów </w:t>
      </w:r>
      <w:r w:rsidR="00053D52" w:rsidRPr="006A69D6">
        <w:rPr>
          <w:rFonts w:asciiTheme="minorHAnsi" w:hAnsiTheme="minorHAnsi" w:cstheme="minorHAnsi"/>
          <w:b/>
        </w:rPr>
        <w:t>podlegających</w:t>
      </w:r>
      <w:r w:rsidRPr="006A69D6">
        <w:rPr>
          <w:rFonts w:asciiTheme="minorHAnsi" w:hAnsiTheme="minorHAnsi" w:cstheme="minorHAnsi"/>
          <w:b/>
        </w:rPr>
        <w:t xml:space="preserve"> dofinansowaniu </w:t>
      </w:r>
    </w:p>
    <w:p w14:paraId="642CD915" w14:textId="5C97A459" w:rsidR="008155B3" w:rsidRPr="006A69D6" w:rsidRDefault="008155B3" w:rsidP="008155B3">
      <w:pPr>
        <w:shd w:val="clear" w:color="auto" w:fill="FFFFFF"/>
        <w:spacing w:after="240" w:line="240" w:lineRule="auto"/>
        <w:jc w:val="center"/>
        <w:rPr>
          <w:rFonts w:asciiTheme="minorHAnsi" w:hAnsiTheme="minorHAnsi" w:cstheme="minorHAnsi"/>
          <w:b/>
        </w:rPr>
      </w:pPr>
      <w:r w:rsidRPr="006A69D6">
        <w:rPr>
          <w:rFonts w:asciiTheme="minorHAnsi" w:hAnsiTheme="minorHAnsi" w:cstheme="minorHAnsi"/>
          <w:b/>
        </w:rPr>
        <w:t xml:space="preserve">W ramach Etapu II działania 1.4 POPW dofinansowanie mogą uzyskać projekty obejmujące realizację działań rekomendowanych do wdrożenia w ramach strategii wzorniczej, opracowanej </w:t>
      </w:r>
      <w:r w:rsidR="006A69D6" w:rsidRPr="006A69D6">
        <w:rPr>
          <w:rFonts w:asciiTheme="minorHAnsi" w:hAnsiTheme="minorHAnsi" w:cstheme="minorHAnsi"/>
          <w:b/>
        </w:rPr>
        <w:br/>
      </w:r>
      <w:r w:rsidRPr="006A69D6">
        <w:rPr>
          <w:rFonts w:asciiTheme="minorHAnsi" w:hAnsiTheme="minorHAnsi" w:cstheme="minorHAnsi"/>
          <w:b/>
        </w:rPr>
        <w:t>w Etapie I działania.</w:t>
      </w:r>
    </w:p>
    <w:p w14:paraId="67B0D2A4" w14:textId="77777777" w:rsidR="001A13AE" w:rsidRPr="006A69D6" w:rsidRDefault="001A13AE" w:rsidP="001A13AE">
      <w:pPr>
        <w:spacing w:after="120" w:line="240" w:lineRule="auto"/>
        <w:rPr>
          <w:rFonts w:asciiTheme="minorHAnsi" w:hAnsiTheme="minorHAnsi"/>
        </w:rPr>
      </w:pPr>
    </w:p>
    <w:p w14:paraId="058DD864" w14:textId="77777777" w:rsidR="001A13AE" w:rsidRPr="006A69D6" w:rsidRDefault="001A13AE" w:rsidP="00AF6697">
      <w:pPr>
        <w:shd w:val="clear" w:color="auto" w:fill="FFFFFF"/>
        <w:spacing w:after="240" w:line="240" w:lineRule="auto"/>
        <w:jc w:val="center"/>
        <w:rPr>
          <w:rFonts w:asciiTheme="minorHAnsi" w:hAnsiTheme="minorHAnsi" w:cstheme="minorHAnsi"/>
          <w:b/>
        </w:rPr>
      </w:pPr>
      <w:r w:rsidRPr="006A69D6">
        <w:rPr>
          <w:rFonts w:asciiTheme="minorHAnsi" w:hAnsiTheme="minorHAnsi" w:cstheme="minorHAnsi"/>
          <w:b/>
        </w:rPr>
        <w:t>Rodzaje kosztów kwalifikujących się do dofinansowania</w:t>
      </w:r>
    </w:p>
    <w:p w14:paraId="1D157266" w14:textId="77777777" w:rsidR="003B4463" w:rsidRPr="006A69D6" w:rsidRDefault="003B4463" w:rsidP="003B4463">
      <w:pPr>
        <w:spacing w:after="120"/>
        <w:jc w:val="both"/>
        <w:rPr>
          <w:rFonts w:asciiTheme="minorHAnsi" w:hAnsiTheme="minorHAnsi"/>
        </w:rPr>
      </w:pPr>
      <w:r w:rsidRPr="006A69D6">
        <w:rPr>
          <w:rFonts w:asciiTheme="minorHAnsi" w:hAnsiTheme="minorHAnsi"/>
        </w:rPr>
        <w:t>Koszty kwalifikowalne</w:t>
      </w:r>
      <w:r w:rsidRPr="006A69D6">
        <w:rPr>
          <w:rFonts w:asciiTheme="minorHAnsi" w:hAnsiTheme="minorHAnsi"/>
          <w:color w:val="262625"/>
          <w:sz w:val="21"/>
          <w:szCs w:val="21"/>
        </w:rPr>
        <w:t xml:space="preserve"> </w:t>
      </w:r>
      <w:r w:rsidRPr="006A69D6">
        <w:rPr>
          <w:rFonts w:asciiTheme="minorHAnsi" w:hAnsiTheme="minorHAnsi"/>
        </w:rPr>
        <w:t xml:space="preserve">obejmują: </w:t>
      </w:r>
    </w:p>
    <w:p w14:paraId="5AD28759" w14:textId="3E97B8AD" w:rsidR="003B4463" w:rsidRPr="0020594E" w:rsidRDefault="003B4463" w:rsidP="0020594E">
      <w:pPr>
        <w:pStyle w:val="Akapitzlist"/>
        <w:numPr>
          <w:ilvl w:val="0"/>
          <w:numId w:val="35"/>
        </w:numPr>
        <w:spacing w:after="120"/>
        <w:ind w:left="567" w:hanging="567"/>
        <w:jc w:val="both"/>
        <w:rPr>
          <w:rFonts w:asciiTheme="minorHAnsi" w:hAnsiTheme="minorHAnsi"/>
        </w:rPr>
      </w:pPr>
      <w:r w:rsidRPr="0020594E">
        <w:rPr>
          <w:rFonts w:asciiTheme="minorHAnsi" w:hAnsiTheme="minorHAnsi"/>
        </w:rPr>
        <w:t>koszty usług doradczych świadczonych przez doradców zewnętrznych związanych z wdrożeniem strategii wzorniczej opracowanej w ramach I Etapu;</w:t>
      </w:r>
    </w:p>
    <w:p w14:paraId="599F486F" w14:textId="77777777" w:rsidR="003B4463" w:rsidRPr="006A69D6" w:rsidRDefault="003B4463" w:rsidP="003B4463">
      <w:pPr>
        <w:pStyle w:val="Akapitzlist"/>
        <w:numPr>
          <w:ilvl w:val="0"/>
          <w:numId w:val="35"/>
        </w:numPr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>koszty realizacji inwestycji początkowej obejmujące:</w:t>
      </w:r>
    </w:p>
    <w:p w14:paraId="4EAAA1C4" w14:textId="0138C79F" w:rsidR="003B4463" w:rsidRPr="006A69D6" w:rsidRDefault="00A03F4E" w:rsidP="00401D6C">
      <w:pPr>
        <w:pStyle w:val="Akapitzlis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3B4463" w:rsidRPr="006A69D6">
        <w:rPr>
          <w:rFonts w:asciiTheme="minorHAnsi" w:hAnsiTheme="minorHAnsi"/>
          <w:sz w:val="22"/>
          <w:szCs w:val="22"/>
        </w:rPr>
        <w:t>nabycie środków trwałych innych niż nieruchomości;</w:t>
      </w:r>
    </w:p>
    <w:p w14:paraId="030CB512" w14:textId="474A1C9F" w:rsidR="003B4463" w:rsidRPr="006A69D6" w:rsidRDefault="00A03F4E" w:rsidP="00401D6C">
      <w:pPr>
        <w:pStyle w:val="Akapitzlis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3B4463" w:rsidRPr="006A69D6">
        <w:rPr>
          <w:rFonts w:asciiTheme="minorHAnsi" w:hAnsiTheme="minorHAnsi"/>
          <w:sz w:val="22"/>
          <w:szCs w:val="22"/>
        </w:rPr>
        <w:t>nabycie wartości niematerialnych i prawnych w formie patentów, licencji, know-how oraz innych praw własności intelektualnej, jeżeli spełniają łącznie następujące warunki:</w:t>
      </w:r>
    </w:p>
    <w:p w14:paraId="198B375A" w14:textId="7A4ED9A7" w:rsidR="003B4463" w:rsidRPr="006A69D6" w:rsidRDefault="00A03F4E" w:rsidP="00401D6C">
      <w:pPr>
        <w:pStyle w:val="Akapitzlis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B4463" w:rsidRPr="006A69D6">
        <w:rPr>
          <w:rFonts w:asciiTheme="minorHAnsi" w:hAnsiTheme="minorHAnsi"/>
          <w:sz w:val="22"/>
          <w:szCs w:val="22"/>
        </w:rPr>
        <w:t>będą wykorzystywane wyłącznie w przedsiębiorstwie przedsiębiorcy otrzymującego pomoc,</w:t>
      </w:r>
    </w:p>
    <w:p w14:paraId="0CD739F0" w14:textId="3E00D308" w:rsidR="003B4463" w:rsidRPr="006A69D6" w:rsidRDefault="00A03F4E" w:rsidP="00401D6C">
      <w:pPr>
        <w:pStyle w:val="Akapitzlis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B4463" w:rsidRPr="006A69D6">
        <w:rPr>
          <w:rFonts w:asciiTheme="minorHAnsi" w:hAnsiTheme="minorHAnsi"/>
          <w:sz w:val="22"/>
          <w:szCs w:val="22"/>
        </w:rPr>
        <w:t>będą podlegać amortyzacji zgodnie z przepisami o rachunkowości,</w:t>
      </w:r>
    </w:p>
    <w:p w14:paraId="37D6662F" w14:textId="40ACA68F" w:rsidR="003B4463" w:rsidRPr="006A69D6" w:rsidRDefault="00A03F4E" w:rsidP="00401D6C">
      <w:pPr>
        <w:pStyle w:val="Akapitzlis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B4463" w:rsidRPr="006A69D6">
        <w:rPr>
          <w:rFonts w:asciiTheme="minorHAnsi" w:hAnsiTheme="minorHAnsi"/>
          <w:sz w:val="22"/>
          <w:szCs w:val="22"/>
        </w:rPr>
        <w:t>będą nabyte od osób trzecich niepowiązanych z przedsiębiorcą na warunkach rynkowych,</w:t>
      </w:r>
    </w:p>
    <w:p w14:paraId="371AE32E" w14:textId="71BFA21A" w:rsidR="003B4463" w:rsidRPr="006A69D6" w:rsidRDefault="00A03F4E" w:rsidP="00401D6C">
      <w:pPr>
        <w:pStyle w:val="Akapitzlist"/>
        <w:spacing w:after="120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B4463" w:rsidRPr="006A69D6">
        <w:rPr>
          <w:rFonts w:asciiTheme="minorHAnsi" w:hAnsiTheme="minorHAnsi"/>
          <w:sz w:val="22"/>
          <w:szCs w:val="22"/>
        </w:rPr>
        <w:t>będą stanowić aktywa przedsiębiorcy otrzymującego pomoc i pozostaną związane z projektem oraz pozostaną w jego przedsiębiorstwie przez co najmniej 3 lata od dnia zakończenia realizacji projektu</w:t>
      </w:r>
      <w:r w:rsidR="00B56BD1">
        <w:rPr>
          <w:rFonts w:asciiTheme="minorHAnsi" w:hAnsiTheme="minorHAnsi"/>
          <w:sz w:val="22"/>
          <w:szCs w:val="22"/>
        </w:rPr>
        <w:t>,</w:t>
      </w:r>
    </w:p>
    <w:p w14:paraId="1D8A27D7" w14:textId="5FD4085D" w:rsidR="003B4463" w:rsidRPr="006A69D6" w:rsidRDefault="0020594E" w:rsidP="003B4463">
      <w:pPr>
        <w:pStyle w:val="Akapitzlist"/>
        <w:numPr>
          <w:ilvl w:val="0"/>
          <w:numId w:val="35"/>
        </w:numPr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3B4463" w:rsidRPr="006A69D6">
        <w:rPr>
          <w:rFonts w:asciiTheme="minorHAnsi" w:hAnsiTheme="minorHAnsi"/>
          <w:sz w:val="22"/>
          <w:szCs w:val="22"/>
        </w:rPr>
        <w:t>oszty ustanowienia i utrzymania zabezpieczenia zaliczki wypłacanej na rzecz MŚP.</w:t>
      </w:r>
    </w:p>
    <w:p w14:paraId="754DC789" w14:textId="77777777" w:rsidR="001A13AE" w:rsidRPr="006A69D6" w:rsidRDefault="001A13AE" w:rsidP="00AF6697">
      <w:pPr>
        <w:shd w:val="clear" w:color="auto" w:fill="FFFFFF"/>
        <w:spacing w:after="240" w:line="240" w:lineRule="auto"/>
        <w:jc w:val="center"/>
        <w:rPr>
          <w:rFonts w:asciiTheme="minorHAnsi" w:hAnsiTheme="minorHAnsi" w:cstheme="minorHAnsi"/>
          <w:b/>
        </w:rPr>
      </w:pPr>
      <w:r w:rsidRPr="006A69D6">
        <w:rPr>
          <w:rFonts w:asciiTheme="minorHAnsi" w:hAnsiTheme="minorHAnsi" w:cstheme="minorHAnsi"/>
          <w:b/>
        </w:rPr>
        <w:t>Rodzaje podmiotów mogących ubiegać się o dofinansowanie</w:t>
      </w:r>
    </w:p>
    <w:p w14:paraId="47AF3B21" w14:textId="77777777" w:rsidR="003B4463" w:rsidRPr="006A69D6" w:rsidRDefault="003B4463" w:rsidP="003B4463">
      <w:pPr>
        <w:spacing w:after="120"/>
        <w:jc w:val="both"/>
        <w:rPr>
          <w:rFonts w:asciiTheme="minorHAnsi" w:hAnsiTheme="minorHAnsi"/>
        </w:rPr>
      </w:pPr>
      <w:r w:rsidRPr="006A69D6">
        <w:rPr>
          <w:rFonts w:asciiTheme="minorHAnsi" w:hAnsiTheme="minorHAnsi"/>
        </w:rPr>
        <w:t xml:space="preserve">O dofinansowanie mogą ubiegać się wyłącznie podmioty spełniające kryteria </w:t>
      </w:r>
      <w:proofErr w:type="spellStart"/>
      <w:r w:rsidRPr="006A69D6">
        <w:rPr>
          <w:rFonts w:asciiTheme="minorHAnsi" w:hAnsiTheme="minorHAnsi"/>
        </w:rPr>
        <w:t>mikroprzedsiębiorcy</w:t>
      </w:r>
      <w:proofErr w:type="spellEnd"/>
      <w:r w:rsidRPr="006A69D6">
        <w:rPr>
          <w:rFonts w:asciiTheme="minorHAnsi" w:hAnsiTheme="minorHAnsi"/>
        </w:rPr>
        <w:t>, małego lub średniego przedsiębiorcy</w:t>
      </w:r>
      <w:r w:rsidRPr="00165802">
        <w:rPr>
          <w:rFonts w:asciiTheme="minorHAnsi" w:hAnsiTheme="minorHAnsi"/>
          <w:vertAlign w:val="superscript"/>
        </w:rPr>
        <w:footnoteReference w:id="2"/>
      </w:r>
      <w:r w:rsidRPr="006A69D6">
        <w:rPr>
          <w:rFonts w:asciiTheme="minorHAnsi" w:hAnsiTheme="minorHAnsi"/>
        </w:rPr>
        <w:t xml:space="preserve"> prowadzące działalność gospodarczą na terytorium Polski Wschodniej, którzy prawidłowo wykorzystali pomoc finansową otrzymaną w ramach Etapu I tzn. zrealizowali zakres rzeczowy i finansowy projektu oraz złożyli wniosek o płatność końcową wraz ze strategią wzorniczą, które zostały zatwierdzone.</w:t>
      </w:r>
    </w:p>
    <w:p w14:paraId="041C19DC" w14:textId="01A01B3E" w:rsidR="001A13AE" w:rsidRPr="006A69D6" w:rsidRDefault="001A13AE" w:rsidP="00AF6697">
      <w:pPr>
        <w:shd w:val="clear" w:color="auto" w:fill="FFFFFF"/>
        <w:spacing w:after="240" w:line="240" w:lineRule="auto"/>
        <w:jc w:val="center"/>
        <w:rPr>
          <w:rFonts w:asciiTheme="minorHAnsi" w:hAnsiTheme="minorHAnsi" w:cstheme="minorHAnsi"/>
          <w:b/>
        </w:rPr>
      </w:pPr>
      <w:r w:rsidRPr="006A69D6">
        <w:rPr>
          <w:rFonts w:asciiTheme="minorHAnsi" w:hAnsiTheme="minorHAnsi" w:cstheme="minorHAnsi"/>
          <w:b/>
        </w:rPr>
        <w:t xml:space="preserve">Budżet </w:t>
      </w:r>
      <w:r w:rsidR="00267494" w:rsidRPr="006A69D6">
        <w:rPr>
          <w:rFonts w:asciiTheme="minorHAnsi" w:hAnsiTheme="minorHAnsi" w:cstheme="minorHAnsi"/>
          <w:b/>
        </w:rPr>
        <w:t xml:space="preserve">konkursu </w:t>
      </w:r>
      <w:r w:rsidRPr="006A69D6">
        <w:rPr>
          <w:rFonts w:asciiTheme="minorHAnsi" w:hAnsiTheme="minorHAnsi" w:cstheme="minorHAnsi"/>
          <w:b/>
        </w:rPr>
        <w:t>i poziom dofinansowania projektów w konkursie</w:t>
      </w:r>
    </w:p>
    <w:p w14:paraId="77B26E78" w14:textId="22BF15D6" w:rsidR="003B4463" w:rsidRPr="006A69D6" w:rsidRDefault="003B4463" w:rsidP="003B4463">
      <w:pPr>
        <w:spacing w:after="120"/>
        <w:jc w:val="both"/>
        <w:rPr>
          <w:rFonts w:asciiTheme="minorHAnsi" w:hAnsiTheme="minorHAnsi"/>
        </w:rPr>
      </w:pPr>
      <w:r w:rsidRPr="006A69D6">
        <w:rPr>
          <w:rFonts w:asciiTheme="minorHAnsi" w:hAnsiTheme="minorHAnsi"/>
        </w:rPr>
        <w:t>Kwota przeznaczona na dofinansowanie projektów w konkursie wynosi 2</w:t>
      </w:r>
      <w:r w:rsidR="00832FE2">
        <w:rPr>
          <w:rFonts w:asciiTheme="minorHAnsi" w:hAnsiTheme="minorHAnsi"/>
        </w:rPr>
        <w:t>0</w:t>
      </w:r>
      <w:r w:rsidRPr="006A69D6">
        <w:rPr>
          <w:rFonts w:asciiTheme="minorHAnsi" w:hAnsiTheme="minorHAnsi"/>
        </w:rPr>
        <w:t>0 000 000,00 zł.</w:t>
      </w:r>
    </w:p>
    <w:p w14:paraId="7CCF84A6" w14:textId="079CBE85" w:rsidR="003B4463" w:rsidRPr="006A69D6" w:rsidRDefault="003B4463" w:rsidP="003B4463">
      <w:pPr>
        <w:spacing w:after="120"/>
        <w:jc w:val="both"/>
        <w:rPr>
          <w:rFonts w:asciiTheme="minorHAnsi" w:hAnsiTheme="minorHAnsi"/>
        </w:rPr>
      </w:pPr>
      <w:r w:rsidRPr="006A69D6">
        <w:rPr>
          <w:rFonts w:asciiTheme="minorHAnsi" w:hAnsiTheme="minorHAnsi"/>
        </w:rPr>
        <w:lastRenderedPageBreak/>
        <w:t>Maksymalna kwota dofinansowania projektu wynosi 3 </w:t>
      </w:r>
      <w:r w:rsidR="00165802">
        <w:rPr>
          <w:rFonts w:asciiTheme="minorHAnsi" w:hAnsiTheme="minorHAnsi"/>
        </w:rPr>
        <w:t>mln</w:t>
      </w:r>
      <w:r w:rsidRPr="006A69D6">
        <w:rPr>
          <w:rFonts w:asciiTheme="minorHAnsi" w:hAnsiTheme="minorHAnsi"/>
        </w:rPr>
        <w:t xml:space="preserve"> zł</w:t>
      </w:r>
      <w:r w:rsidR="00165802">
        <w:rPr>
          <w:rFonts w:asciiTheme="minorHAnsi" w:hAnsiTheme="minorHAnsi"/>
        </w:rPr>
        <w:t xml:space="preserve"> (słownie: trzy miliony złotych)</w:t>
      </w:r>
      <w:r w:rsidRPr="006A69D6">
        <w:rPr>
          <w:rFonts w:asciiTheme="minorHAnsi" w:hAnsiTheme="minorHAnsi"/>
        </w:rPr>
        <w:t xml:space="preserve"> </w:t>
      </w:r>
      <w:r w:rsidR="00B96D95">
        <w:rPr>
          <w:rFonts w:asciiTheme="minorHAnsi" w:hAnsiTheme="minorHAnsi"/>
        </w:rPr>
        <w:br/>
      </w:r>
      <w:r w:rsidRPr="006A69D6">
        <w:rPr>
          <w:rFonts w:asciiTheme="minorHAnsi" w:hAnsiTheme="minorHAnsi"/>
        </w:rPr>
        <w:t xml:space="preserve">w przypadku wdrażania innowacji produktowej lub 1 mln zł (słownie: jeden milion złotych) </w:t>
      </w:r>
      <w:r w:rsidR="00B96D95">
        <w:rPr>
          <w:rFonts w:asciiTheme="minorHAnsi" w:hAnsiTheme="minorHAnsi"/>
        </w:rPr>
        <w:br/>
      </w:r>
      <w:r w:rsidRPr="006A69D6">
        <w:rPr>
          <w:rFonts w:asciiTheme="minorHAnsi" w:hAnsiTheme="minorHAnsi"/>
        </w:rPr>
        <w:t>w przypadku wdrażania innowacji innych niż produktowa.</w:t>
      </w:r>
    </w:p>
    <w:p w14:paraId="1344F89E" w14:textId="77777777" w:rsidR="003B4463" w:rsidRPr="006A69D6" w:rsidRDefault="003B4463" w:rsidP="003B4463">
      <w:pPr>
        <w:spacing w:after="120"/>
        <w:jc w:val="both"/>
        <w:rPr>
          <w:rFonts w:asciiTheme="minorHAnsi" w:hAnsiTheme="minorHAnsi"/>
        </w:rPr>
      </w:pPr>
    </w:p>
    <w:p w14:paraId="58028529" w14:textId="77777777" w:rsidR="003B4463" w:rsidRPr="006A69D6" w:rsidRDefault="003B4463" w:rsidP="003B4463">
      <w:pPr>
        <w:spacing w:after="120"/>
        <w:jc w:val="both"/>
        <w:rPr>
          <w:rFonts w:asciiTheme="minorHAnsi" w:hAnsiTheme="minorHAnsi"/>
        </w:rPr>
      </w:pPr>
      <w:r w:rsidRPr="006A69D6">
        <w:rPr>
          <w:rFonts w:asciiTheme="minorHAnsi" w:hAnsiTheme="minorHAnsi"/>
        </w:rPr>
        <w:t xml:space="preserve">Maksymalna intensywność dofinansowania projektu: </w:t>
      </w:r>
    </w:p>
    <w:p w14:paraId="73BB65D6" w14:textId="0E45096A" w:rsidR="003B4463" w:rsidRPr="00B96D95" w:rsidRDefault="003B4463" w:rsidP="00B96D95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/>
        </w:rPr>
      </w:pPr>
      <w:r w:rsidRPr="00B96D95">
        <w:rPr>
          <w:rFonts w:asciiTheme="minorHAnsi" w:hAnsiTheme="minorHAnsi"/>
        </w:rPr>
        <w:t>na koszty usług doradczych wynosi 50% kosztów kwalifikowanych,</w:t>
      </w:r>
    </w:p>
    <w:p w14:paraId="773EAAD1" w14:textId="15A21577" w:rsidR="003B4463" w:rsidRPr="006A69D6" w:rsidRDefault="003B4463" w:rsidP="003B4463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 xml:space="preserve">na koszty realizacji inwestycji początkowej określa się zgodnie z § 3 i § 5 rozporządzenia Rady Ministrów z dnia 30 czerwca 2014 r. w sprawie ustalenia mapy pomocy regionalnej na lata 2014-2020 (Dz. U. </w:t>
      </w:r>
      <w:r w:rsidR="00B96D95">
        <w:rPr>
          <w:rFonts w:asciiTheme="minorHAnsi" w:hAnsiTheme="minorHAnsi"/>
          <w:sz w:val="22"/>
          <w:szCs w:val="22"/>
        </w:rPr>
        <w:t xml:space="preserve">z 2014 r. </w:t>
      </w:r>
      <w:r w:rsidRPr="006A69D6">
        <w:rPr>
          <w:rFonts w:asciiTheme="minorHAnsi" w:hAnsiTheme="minorHAnsi"/>
          <w:sz w:val="22"/>
          <w:szCs w:val="22"/>
        </w:rPr>
        <w:t>poz. 878)</w:t>
      </w:r>
      <w:r w:rsidR="00401D6C">
        <w:rPr>
          <w:rFonts w:asciiTheme="minorHAnsi" w:hAnsiTheme="minorHAnsi"/>
          <w:sz w:val="22"/>
          <w:szCs w:val="22"/>
        </w:rPr>
        <w:t>,</w:t>
      </w:r>
    </w:p>
    <w:p w14:paraId="3A2BF94E" w14:textId="6451BCDD" w:rsidR="003B4463" w:rsidRDefault="003B4463" w:rsidP="003B4463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A69D6">
        <w:rPr>
          <w:rFonts w:asciiTheme="minorHAnsi" w:hAnsiTheme="minorHAnsi"/>
          <w:sz w:val="22"/>
          <w:szCs w:val="22"/>
        </w:rPr>
        <w:t>na koszty ustanowienia i utrzymania zabezpieczenia dla zaliczki, dla projektów, w których jednocześnie występuje regionalna pomoc inwestycyjna intensywność określana jest zgodnie z intensywnością regionalnej pomocy inwestycyjnej, o której mowa w § 3 i § 5 rozporządzenia Rady Ministrów z dnia 30 czerwca 2014 r. w sprawie ustalenia mapy pomocy regionalnej na lata 2014-2020. W przypadku pozostałych projektów, maksymalna intensywność pomocy na koszty ustanowienia i utrzymania zabezpieczenia dla zaliczki wynosi 50% kosztów kwalifikowalnych.</w:t>
      </w:r>
    </w:p>
    <w:p w14:paraId="5A43E1BC" w14:textId="77777777" w:rsidR="0073078C" w:rsidRPr="006A69D6" w:rsidRDefault="0073078C" w:rsidP="0073078C">
      <w:pPr>
        <w:pStyle w:val="Akapitzlist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4407F609" w14:textId="4594474D" w:rsidR="003B4463" w:rsidRPr="006A69D6" w:rsidRDefault="0073078C" w:rsidP="0073078C">
      <w:pPr>
        <w:pStyle w:val="Akapitzlist"/>
        <w:spacing w:after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3B4463" w:rsidRPr="006A69D6">
        <w:rPr>
          <w:rFonts w:asciiTheme="minorHAnsi" w:hAnsiTheme="minorHAnsi"/>
          <w:sz w:val="22"/>
          <w:szCs w:val="22"/>
        </w:rPr>
        <w:t xml:space="preserve">ofinansowanie w ramach Etapu II działania 1.4 POPW stanowi pomoc na usługi doradcze na rzecz MŚP oraz regionalną pomoc inwestycyjną, które są udzielane zgodnie z rozporządzeniem Komisji (UE) Nr 651/2014 r. z dnia 17 czerwca 2014 r. uznającego niektóre rodzaje pomocy za zgodne z rynkiem wewnętrznym w zastosowaniu art. 107 i 108 Traktatu (Dz. Urz. UE L 187 z 26.06.2014, str. 1), </w:t>
      </w:r>
      <w:r>
        <w:rPr>
          <w:rFonts w:asciiTheme="minorHAnsi" w:hAnsiTheme="minorHAnsi"/>
          <w:sz w:val="22"/>
          <w:szCs w:val="22"/>
        </w:rPr>
        <w:t>a także</w:t>
      </w:r>
      <w:r w:rsidR="003B4463" w:rsidRPr="006A69D6">
        <w:rPr>
          <w:rFonts w:asciiTheme="minorHAnsi" w:hAnsiTheme="minorHAnsi"/>
          <w:sz w:val="22"/>
          <w:szCs w:val="22"/>
        </w:rPr>
        <w:t xml:space="preserve"> pomoc de </w:t>
      </w:r>
      <w:proofErr w:type="spellStart"/>
      <w:r w:rsidR="003B4463" w:rsidRPr="006A69D6">
        <w:rPr>
          <w:rFonts w:asciiTheme="minorHAnsi" w:hAnsiTheme="minorHAnsi"/>
          <w:sz w:val="22"/>
          <w:szCs w:val="22"/>
        </w:rPr>
        <w:t>minimis</w:t>
      </w:r>
      <w:proofErr w:type="spellEnd"/>
      <w:r w:rsidR="003B4463" w:rsidRPr="006A69D6">
        <w:rPr>
          <w:rFonts w:asciiTheme="minorHAnsi" w:hAnsiTheme="minorHAnsi"/>
          <w:sz w:val="22"/>
          <w:szCs w:val="22"/>
        </w:rPr>
        <w:t xml:space="preserve"> udzielaną zgodnie z rozporządzeniem Komisji (UE) nr 1407/2013 z dnia 18 grudnia 2013 r. w sprawie stosowania art. 107 i 108 Traktatu o funkcjonowaniu Unii Europejskiej do pomocy de </w:t>
      </w:r>
      <w:proofErr w:type="spellStart"/>
      <w:r w:rsidR="003B4463" w:rsidRPr="006A69D6">
        <w:rPr>
          <w:rFonts w:asciiTheme="minorHAnsi" w:hAnsiTheme="minorHAnsi"/>
          <w:sz w:val="22"/>
          <w:szCs w:val="22"/>
        </w:rPr>
        <w:t>minimis</w:t>
      </w:r>
      <w:proofErr w:type="spellEnd"/>
      <w:r w:rsidR="003B4463" w:rsidRPr="006A69D6">
        <w:rPr>
          <w:rFonts w:asciiTheme="minorHAnsi" w:hAnsiTheme="minorHAnsi"/>
          <w:sz w:val="22"/>
          <w:szCs w:val="22"/>
        </w:rPr>
        <w:t xml:space="preserve"> (Dz. Urz. UE L 352 z 24.12.2013 r. str.1).</w:t>
      </w:r>
    </w:p>
    <w:p w14:paraId="7AA03322" w14:textId="77777777" w:rsidR="003B4463" w:rsidRPr="006A69D6" w:rsidRDefault="003B4463" w:rsidP="00AF6697">
      <w:pPr>
        <w:shd w:val="clear" w:color="auto" w:fill="FFFFFF"/>
        <w:spacing w:after="240" w:line="240" w:lineRule="auto"/>
        <w:jc w:val="center"/>
        <w:rPr>
          <w:rFonts w:asciiTheme="minorHAnsi" w:hAnsiTheme="minorHAnsi" w:cstheme="minorHAnsi"/>
          <w:b/>
        </w:rPr>
      </w:pPr>
    </w:p>
    <w:p w14:paraId="316864EB" w14:textId="77777777" w:rsidR="00324EC7" w:rsidRPr="006A69D6" w:rsidRDefault="00324EC7" w:rsidP="00324EC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center"/>
        <w:rPr>
          <w:rFonts w:asciiTheme="minorHAnsi" w:hAnsiTheme="minorHAnsi"/>
          <w:b/>
        </w:rPr>
      </w:pPr>
      <w:r w:rsidRPr="006A69D6">
        <w:rPr>
          <w:rFonts w:asciiTheme="minorHAnsi" w:hAnsiTheme="minorHAnsi"/>
          <w:b/>
        </w:rPr>
        <w:t>Forma pomocy</w:t>
      </w:r>
    </w:p>
    <w:p w14:paraId="0CF4581A" w14:textId="27D04BEC" w:rsidR="00324EC7" w:rsidRPr="006A69D6" w:rsidRDefault="00324EC7" w:rsidP="00324EC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asciiTheme="minorHAnsi" w:hAnsiTheme="minorHAnsi"/>
        </w:rPr>
      </w:pPr>
      <w:r w:rsidRPr="006A69D6">
        <w:rPr>
          <w:rFonts w:asciiTheme="minorHAnsi" w:hAnsiTheme="minorHAnsi"/>
        </w:rPr>
        <w:t>Pomoc finansowa w ramach działania 1.</w:t>
      </w:r>
      <w:r w:rsidR="003B4463" w:rsidRPr="006A69D6">
        <w:rPr>
          <w:rFonts w:asciiTheme="minorHAnsi" w:hAnsiTheme="minorHAnsi"/>
        </w:rPr>
        <w:t>4</w:t>
      </w:r>
      <w:r w:rsidR="00EF6E67" w:rsidRPr="006A69D6">
        <w:rPr>
          <w:rFonts w:asciiTheme="minorHAnsi" w:hAnsiTheme="minorHAnsi"/>
        </w:rPr>
        <w:t xml:space="preserve"> PO</w:t>
      </w:r>
      <w:r w:rsidRPr="006A69D6">
        <w:rPr>
          <w:rFonts w:asciiTheme="minorHAnsi" w:hAnsiTheme="minorHAnsi"/>
        </w:rPr>
        <w:t xml:space="preserve">PW jest udzielana w formie bezzwrotnego wsparcia finansowego. </w:t>
      </w:r>
    </w:p>
    <w:p w14:paraId="2290DF5E" w14:textId="77777777" w:rsidR="000B19C7" w:rsidRPr="006A69D6" w:rsidRDefault="000B19C7" w:rsidP="00E27BA6">
      <w:pPr>
        <w:shd w:val="clear" w:color="auto" w:fill="FFFFFF"/>
        <w:spacing w:after="135" w:line="240" w:lineRule="auto"/>
        <w:jc w:val="both"/>
        <w:rPr>
          <w:rFonts w:asciiTheme="minorHAnsi" w:hAnsiTheme="minorHAnsi"/>
          <w:color w:val="262625"/>
        </w:rPr>
      </w:pPr>
    </w:p>
    <w:p w14:paraId="777831EB" w14:textId="5AB4BB5E" w:rsidR="000B19C7" w:rsidRPr="006A69D6" w:rsidRDefault="00BE489B" w:rsidP="00AF6697">
      <w:pPr>
        <w:shd w:val="clear" w:color="auto" w:fill="FFFFFF"/>
        <w:spacing w:after="240" w:line="240" w:lineRule="auto"/>
        <w:jc w:val="center"/>
        <w:rPr>
          <w:rFonts w:asciiTheme="minorHAnsi" w:hAnsiTheme="minorHAnsi" w:cstheme="minorHAnsi"/>
          <w:b/>
        </w:rPr>
      </w:pPr>
      <w:r w:rsidRPr="006A69D6">
        <w:rPr>
          <w:rFonts w:asciiTheme="minorHAnsi" w:hAnsiTheme="minorHAnsi" w:cstheme="minorHAnsi"/>
          <w:b/>
        </w:rPr>
        <w:t>Informacje oraz p</w:t>
      </w:r>
      <w:r w:rsidR="000B19C7" w:rsidRPr="006A69D6">
        <w:rPr>
          <w:rFonts w:asciiTheme="minorHAnsi" w:hAnsiTheme="minorHAnsi" w:cstheme="minorHAnsi"/>
          <w:b/>
        </w:rPr>
        <w:t xml:space="preserve">ełna dokumentacja </w:t>
      </w:r>
      <w:r w:rsidRPr="006A69D6">
        <w:rPr>
          <w:rFonts w:asciiTheme="minorHAnsi" w:hAnsiTheme="minorHAnsi" w:cstheme="minorHAnsi"/>
          <w:b/>
        </w:rPr>
        <w:t xml:space="preserve">dotycząca konkursu </w:t>
      </w:r>
    </w:p>
    <w:p w14:paraId="711715D6" w14:textId="64802EE2" w:rsidR="00817BA4" w:rsidRPr="006A69D6" w:rsidRDefault="00817BA4" w:rsidP="00E27BA6">
      <w:pPr>
        <w:shd w:val="clear" w:color="auto" w:fill="FFFFFF"/>
        <w:spacing w:after="120" w:line="240" w:lineRule="auto"/>
        <w:jc w:val="both"/>
        <w:rPr>
          <w:rFonts w:asciiTheme="minorHAnsi" w:hAnsiTheme="minorHAnsi"/>
          <w:color w:val="262625"/>
        </w:rPr>
      </w:pPr>
      <w:r w:rsidRPr="006A69D6">
        <w:rPr>
          <w:rFonts w:asciiTheme="minorHAnsi" w:hAnsiTheme="minorHAnsi"/>
          <w:color w:val="262625"/>
        </w:rPr>
        <w:t xml:space="preserve">Pytania </w:t>
      </w:r>
      <w:r w:rsidR="0033414D" w:rsidRPr="006A69D6">
        <w:rPr>
          <w:rFonts w:asciiTheme="minorHAnsi" w:hAnsiTheme="minorHAnsi"/>
          <w:color w:val="262625"/>
        </w:rPr>
        <w:t xml:space="preserve">dotyczące konkursu </w:t>
      </w:r>
      <w:r w:rsidRPr="006A69D6">
        <w:rPr>
          <w:rFonts w:asciiTheme="minorHAnsi" w:hAnsiTheme="minorHAnsi"/>
          <w:color w:val="262625"/>
        </w:rPr>
        <w:t xml:space="preserve">można </w:t>
      </w:r>
      <w:r w:rsidR="0033414D" w:rsidRPr="006A69D6">
        <w:rPr>
          <w:rFonts w:asciiTheme="minorHAnsi" w:hAnsiTheme="minorHAnsi"/>
          <w:color w:val="262625"/>
        </w:rPr>
        <w:t xml:space="preserve">zadawać </w:t>
      </w:r>
      <w:r w:rsidRPr="006A69D6">
        <w:rPr>
          <w:rFonts w:asciiTheme="minorHAnsi" w:hAnsiTheme="minorHAnsi"/>
          <w:color w:val="262625"/>
        </w:rPr>
        <w:t xml:space="preserve">za pośrednictwem formularza kontaktowego dostępnego na </w:t>
      </w:r>
      <w:hyperlink r:id="rId9" w:history="1">
        <w:r w:rsidR="008C1A9C" w:rsidRPr="00076F1B">
          <w:rPr>
            <w:rStyle w:val="Hipercze"/>
            <w:rFonts w:asciiTheme="minorHAnsi" w:hAnsiTheme="minorHAnsi"/>
          </w:rPr>
          <w:t>stronie internetowej PARP</w:t>
        </w:r>
      </w:hyperlink>
      <w:r w:rsidR="008C1A9C">
        <w:rPr>
          <w:rFonts w:asciiTheme="minorHAnsi" w:hAnsiTheme="minorHAnsi"/>
          <w:color w:val="262625"/>
        </w:rPr>
        <w:t xml:space="preserve"> </w:t>
      </w:r>
      <w:r w:rsidR="004520C0" w:rsidRPr="006A69D6">
        <w:rPr>
          <w:rFonts w:asciiTheme="minorHAnsi" w:hAnsiTheme="minorHAnsi"/>
          <w:color w:val="262625"/>
        </w:rPr>
        <w:t xml:space="preserve">lub </w:t>
      </w:r>
      <w:r w:rsidRPr="006A69D6">
        <w:rPr>
          <w:rFonts w:asciiTheme="minorHAnsi" w:hAnsiTheme="minorHAnsi"/>
          <w:color w:val="262625"/>
        </w:rPr>
        <w:t>telefonicznie pod numerami 22</w:t>
      </w:r>
      <w:r w:rsidR="000E4AA4">
        <w:rPr>
          <w:rFonts w:asciiTheme="minorHAnsi" w:hAnsiTheme="minorHAnsi"/>
          <w:color w:val="262625"/>
        </w:rPr>
        <w:t> 574 07 07 lub 0 801 332 202</w:t>
      </w:r>
      <w:r w:rsidRPr="006A69D6">
        <w:rPr>
          <w:rFonts w:asciiTheme="minorHAnsi" w:hAnsiTheme="minorHAnsi"/>
          <w:color w:val="262625"/>
        </w:rPr>
        <w:t>.</w:t>
      </w:r>
    </w:p>
    <w:p w14:paraId="2CF7B1FD" w14:textId="1D6DAFF1" w:rsidR="00C462E2" w:rsidRPr="006A69D6" w:rsidRDefault="001A13AE" w:rsidP="00E27BA6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A69D6">
        <w:rPr>
          <w:rFonts w:asciiTheme="minorHAnsi" w:hAnsiTheme="minorHAnsi"/>
        </w:rPr>
        <w:t xml:space="preserve">Pełna dokumentacja </w:t>
      </w:r>
      <w:r w:rsidR="00BE489B" w:rsidRPr="006A69D6">
        <w:rPr>
          <w:rFonts w:asciiTheme="minorHAnsi" w:hAnsiTheme="minorHAnsi"/>
        </w:rPr>
        <w:t xml:space="preserve">dotycząca konkursu </w:t>
      </w:r>
      <w:r w:rsidRPr="006A69D6">
        <w:rPr>
          <w:rFonts w:asciiTheme="minorHAnsi" w:hAnsiTheme="minorHAnsi"/>
        </w:rPr>
        <w:t>dla działania 1.</w:t>
      </w:r>
      <w:r w:rsidR="003B4463" w:rsidRPr="006A69D6">
        <w:rPr>
          <w:rFonts w:asciiTheme="minorHAnsi" w:hAnsiTheme="minorHAnsi"/>
        </w:rPr>
        <w:t>4</w:t>
      </w:r>
      <w:r w:rsidRPr="006A69D6">
        <w:rPr>
          <w:rFonts w:asciiTheme="minorHAnsi" w:hAnsiTheme="minorHAnsi"/>
        </w:rPr>
        <w:t xml:space="preserve"> POPW, w tym </w:t>
      </w:r>
      <w:r w:rsidR="00F5775B" w:rsidRPr="006A69D6">
        <w:rPr>
          <w:rFonts w:asciiTheme="minorHAnsi" w:hAnsiTheme="minorHAnsi"/>
        </w:rPr>
        <w:t>r</w:t>
      </w:r>
      <w:r w:rsidRPr="006A69D6">
        <w:rPr>
          <w:rFonts w:asciiTheme="minorHAnsi" w:hAnsiTheme="minorHAnsi"/>
        </w:rPr>
        <w:t>egulamin konkursu, znajduje się na stronie internetowej PARP</w:t>
      </w:r>
      <w:r w:rsidR="0033414D" w:rsidRPr="006A69D6">
        <w:rPr>
          <w:rFonts w:asciiTheme="minorHAnsi" w:hAnsiTheme="minorHAnsi"/>
        </w:rPr>
        <w:t>:</w:t>
      </w:r>
      <w:r w:rsidRPr="006A69D6">
        <w:rPr>
          <w:rFonts w:asciiTheme="minorHAnsi" w:hAnsiTheme="minorHAnsi"/>
        </w:rPr>
        <w:t xml:space="preserve"> </w:t>
      </w:r>
      <w:hyperlink r:id="rId10" w:history="1">
        <w:r w:rsidR="008C1A9C" w:rsidRPr="009C62E3">
          <w:rPr>
            <w:rStyle w:val="Hipercze"/>
            <w:rFonts w:eastAsia="Calibri"/>
            <w:lang w:eastAsia="en-US"/>
          </w:rPr>
          <w:t>https://popw.parp.gov.pl/wzor-na-konkurencje</w:t>
        </w:r>
      </w:hyperlink>
    </w:p>
    <w:p w14:paraId="5C69D8A9" w14:textId="3A3E5343" w:rsidR="00F5775B" w:rsidRPr="006A69D6" w:rsidRDefault="00F5775B" w:rsidP="00E27BA6">
      <w:pPr>
        <w:spacing w:after="120" w:line="240" w:lineRule="auto"/>
        <w:jc w:val="both"/>
        <w:rPr>
          <w:rFonts w:asciiTheme="minorHAnsi" w:hAnsiTheme="minorHAnsi"/>
        </w:rPr>
      </w:pPr>
      <w:r w:rsidRPr="006A69D6">
        <w:rPr>
          <w:rFonts w:asciiTheme="minorHAnsi" w:hAnsiTheme="minorHAnsi"/>
        </w:rPr>
        <w:t>Szczegółowe informacje na temat reguł wyboru projektów oraz zasad przeprowadzania konkursu znajdują się w regulaminie konkursu wraz z załącznikami.</w:t>
      </w:r>
    </w:p>
    <w:p w14:paraId="3573F494" w14:textId="77777777" w:rsidR="00817BA4" w:rsidRPr="006A69D6" w:rsidRDefault="00817BA4">
      <w:pPr>
        <w:spacing w:after="120" w:line="240" w:lineRule="auto"/>
        <w:jc w:val="both"/>
        <w:rPr>
          <w:rFonts w:asciiTheme="minorHAnsi" w:hAnsiTheme="minorHAnsi" w:cstheme="minorHAnsi"/>
        </w:rPr>
      </w:pPr>
    </w:p>
    <w:sectPr w:rsidR="00817BA4" w:rsidRPr="006A69D6" w:rsidSect="00CF5BD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504BA" w14:textId="77777777" w:rsidR="00FF3455" w:rsidRDefault="00FF3455" w:rsidP="00FF75D0">
      <w:pPr>
        <w:spacing w:after="0" w:line="240" w:lineRule="auto"/>
      </w:pPr>
      <w:r>
        <w:separator/>
      </w:r>
    </w:p>
  </w:endnote>
  <w:endnote w:type="continuationSeparator" w:id="0">
    <w:p w14:paraId="15D10F2B" w14:textId="77777777" w:rsidR="00FF3455" w:rsidRDefault="00FF3455" w:rsidP="00FF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B2AEB" w14:textId="77777777" w:rsidR="00FF3455" w:rsidRDefault="00FF3455" w:rsidP="00FF75D0">
      <w:pPr>
        <w:spacing w:after="0" w:line="240" w:lineRule="auto"/>
      </w:pPr>
      <w:r>
        <w:separator/>
      </w:r>
    </w:p>
  </w:footnote>
  <w:footnote w:type="continuationSeparator" w:id="0">
    <w:p w14:paraId="3FC4C19A" w14:textId="77777777" w:rsidR="00FF3455" w:rsidRDefault="00FF3455" w:rsidP="00FF75D0">
      <w:pPr>
        <w:spacing w:after="0" w:line="240" w:lineRule="auto"/>
      </w:pPr>
      <w:r>
        <w:continuationSeparator/>
      </w:r>
    </w:p>
  </w:footnote>
  <w:footnote w:id="1">
    <w:p w14:paraId="69E66467" w14:textId="2493931B" w:rsidR="007626E3" w:rsidRPr="001A13AE" w:rsidRDefault="007626E3" w:rsidP="000D0491">
      <w:pPr>
        <w:spacing w:after="120" w:line="240" w:lineRule="auto"/>
        <w:rPr>
          <w:rFonts w:asciiTheme="minorHAnsi" w:hAnsiTheme="minorHAnsi"/>
        </w:rPr>
      </w:pPr>
      <w:r w:rsidRPr="00B56BD1">
        <w:rPr>
          <w:rStyle w:val="Odwoanieprzypisudolnego"/>
          <w:sz w:val="20"/>
          <w:highlight w:val="yellow"/>
        </w:rPr>
        <w:footnoteRef/>
      </w:r>
      <w:r w:rsidRPr="00B56BD1">
        <w:rPr>
          <w:sz w:val="20"/>
          <w:highlight w:val="yellow"/>
        </w:rPr>
        <w:t xml:space="preserve"> </w:t>
      </w:r>
      <w:r w:rsidRPr="00B56BD1">
        <w:rPr>
          <w:rFonts w:asciiTheme="minorHAnsi" w:hAnsiTheme="minorHAnsi"/>
          <w:sz w:val="20"/>
          <w:highlight w:val="yellow"/>
        </w:rPr>
        <w:t xml:space="preserve">link do Generatora Wniosków będzie aktywny od dnia </w:t>
      </w:r>
      <w:r w:rsidR="008155B3" w:rsidRPr="00B56BD1">
        <w:rPr>
          <w:rFonts w:asciiTheme="minorHAnsi" w:hAnsiTheme="minorHAnsi"/>
          <w:sz w:val="20"/>
          <w:highlight w:val="yellow"/>
        </w:rPr>
        <w:t>30</w:t>
      </w:r>
      <w:r w:rsidRPr="00B56BD1">
        <w:rPr>
          <w:rFonts w:asciiTheme="minorHAnsi" w:hAnsiTheme="minorHAnsi"/>
          <w:sz w:val="20"/>
          <w:highlight w:val="yellow"/>
        </w:rPr>
        <w:t xml:space="preserve"> </w:t>
      </w:r>
      <w:r w:rsidR="000D0491" w:rsidRPr="00B56BD1">
        <w:rPr>
          <w:rFonts w:asciiTheme="minorHAnsi" w:hAnsiTheme="minorHAnsi"/>
          <w:sz w:val="20"/>
          <w:highlight w:val="yellow"/>
        </w:rPr>
        <w:t>maja</w:t>
      </w:r>
      <w:r w:rsidRPr="00B56BD1">
        <w:rPr>
          <w:rFonts w:asciiTheme="minorHAnsi" w:hAnsiTheme="minorHAnsi"/>
          <w:sz w:val="20"/>
          <w:highlight w:val="yellow"/>
        </w:rPr>
        <w:t xml:space="preserve"> 201</w:t>
      </w:r>
      <w:r w:rsidR="00D4203D">
        <w:rPr>
          <w:rFonts w:asciiTheme="minorHAnsi" w:hAnsiTheme="minorHAnsi"/>
          <w:sz w:val="20"/>
          <w:highlight w:val="yellow"/>
        </w:rPr>
        <w:t>9</w:t>
      </w:r>
      <w:r w:rsidRPr="00B56BD1">
        <w:rPr>
          <w:rFonts w:asciiTheme="minorHAnsi" w:hAnsiTheme="minorHAnsi"/>
          <w:sz w:val="20"/>
          <w:highlight w:val="yellow"/>
        </w:rPr>
        <w:t xml:space="preserve"> r.</w:t>
      </w:r>
    </w:p>
    <w:p w14:paraId="46A6A02E" w14:textId="77777777" w:rsidR="007626E3" w:rsidRDefault="007626E3">
      <w:pPr>
        <w:pStyle w:val="Tekstprzypisudolnego"/>
      </w:pPr>
    </w:p>
  </w:footnote>
  <w:footnote w:id="2">
    <w:p w14:paraId="287C4279" w14:textId="360B06AF" w:rsidR="003B4463" w:rsidRDefault="003B4463" w:rsidP="003B44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określone w załączniku nr 1 do rozporządzenia Komisji (UE) Nr 651/2014 r. z dnia 17 czerwca 2014</w:t>
      </w:r>
      <w:r w:rsidR="00B96D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r. uznającego niektóre rodzaje pomocy za zgodne z rynkiem wewnętrznym w zastosowaniu art. 107 i 108 Traktatu </w:t>
      </w:r>
      <w:r w:rsidRPr="00F243F4">
        <w:rPr>
          <w:sz w:val="18"/>
          <w:szCs w:val="18"/>
        </w:rPr>
        <w:t xml:space="preserve">(Dz. Urz. UE L 187 </w:t>
      </w:r>
      <w:r>
        <w:rPr>
          <w:sz w:val="18"/>
          <w:szCs w:val="18"/>
        </w:rPr>
        <w:br/>
      </w:r>
      <w:r w:rsidRPr="00F243F4">
        <w:rPr>
          <w:sz w:val="18"/>
          <w:szCs w:val="18"/>
        </w:rPr>
        <w:t>z 26.06.2014, str. 1</w:t>
      </w:r>
      <w:r w:rsidR="0073078C">
        <w:rPr>
          <w:sz w:val="18"/>
          <w:szCs w:val="18"/>
        </w:rPr>
        <w:t>, poźn.zm.</w:t>
      </w:r>
      <w:r w:rsidRPr="00F243F4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578C"/>
    <w:multiLevelType w:val="hybridMultilevel"/>
    <w:tmpl w:val="3A0EA3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D2EC8DC">
      <w:start w:val="1"/>
      <w:numFmt w:val="lowerLetter"/>
      <w:lvlText w:val="%3)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E0C2405"/>
    <w:multiLevelType w:val="hybridMultilevel"/>
    <w:tmpl w:val="C5723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E41C02">
      <w:start w:val="1"/>
      <w:numFmt w:val="decimal"/>
      <w:lvlText w:val="%2)"/>
      <w:lvlJc w:val="left"/>
      <w:pPr>
        <w:ind w:left="1215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0B14"/>
    <w:multiLevelType w:val="hybridMultilevel"/>
    <w:tmpl w:val="7A2A1772"/>
    <w:lvl w:ilvl="0" w:tplc="0415000B">
      <w:start w:val="1"/>
      <w:numFmt w:val="bullet"/>
      <w:lvlText w:val=""/>
      <w:lvlJc w:val="left"/>
      <w:pPr>
        <w:ind w:left="2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3" w15:restartNumberingAfterBreak="0">
    <w:nsid w:val="145C4F99"/>
    <w:multiLevelType w:val="hybridMultilevel"/>
    <w:tmpl w:val="7A3CF166"/>
    <w:lvl w:ilvl="0" w:tplc="9FE46E42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E81165"/>
    <w:multiLevelType w:val="hybridMultilevel"/>
    <w:tmpl w:val="8378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60EB2"/>
    <w:multiLevelType w:val="hybridMultilevel"/>
    <w:tmpl w:val="C95A3D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676FA"/>
    <w:multiLevelType w:val="hybridMultilevel"/>
    <w:tmpl w:val="7B563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97E30"/>
    <w:multiLevelType w:val="hybridMultilevel"/>
    <w:tmpl w:val="951CD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72AA6"/>
    <w:multiLevelType w:val="hybridMultilevel"/>
    <w:tmpl w:val="754080E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841C5"/>
    <w:multiLevelType w:val="hybridMultilevel"/>
    <w:tmpl w:val="D2803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35A8B"/>
    <w:multiLevelType w:val="hybridMultilevel"/>
    <w:tmpl w:val="FFBC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F5526"/>
    <w:multiLevelType w:val="hybridMultilevel"/>
    <w:tmpl w:val="41BADA44"/>
    <w:lvl w:ilvl="0" w:tplc="BA6C39D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067DCC"/>
    <w:multiLevelType w:val="hybridMultilevel"/>
    <w:tmpl w:val="69566A4E"/>
    <w:lvl w:ilvl="0" w:tplc="879277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D84046"/>
    <w:multiLevelType w:val="hybridMultilevel"/>
    <w:tmpl w:val="1E8C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6506E"/>
    <w:multiLevelType w:val="hybridMultilevel"/>
    <w:tmpl w:val="7F22A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E41C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07BA8"/>
    <w:multiLevelType w:val="hybridMultilevel"/>
    <w:tmpl w:val="5E6CBA34"/>
    <w:lvl w:ilvl="0" w:tplc="F88E22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B73E08"/>
    <w:multiLevelType w:val="hybridMultilevel"/>
    <w:tmpl w:val="DB364FDE"/>
    <w:lvl w:ilvl="0" w:tplc="9A9E1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751601"/>
    <w:multiLevelType w:val="hybridMultilevel"/>
    <w:tmpl w:val="B9C08B96"/>
    <w:lvl w:ilvl="0" w:tplc="E0581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266F8"/>
    <w:multiLevelType w:val="multilevel"/>
    <w:tmpl w:val="05D06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B16FA"/>
    <w:multiLevelType w:val="multilevel"/>
    <w:tmpl w:val="61961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616AD9"/>
    <w:multiLevelType w:val="multilevel"/>
    <w:tmpl w:val="CA6A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AC07385"/>
    <w:multiLevelType w:val="hybridMultilevel"/>
    <w:tmpl w:val="7F845A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1466AF"/>
    <w:multiLevelType w:val="hybridMultilevel"/>
    <w:tmpl w:val="3A9E12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7007FF"/>
    <w:multiLevelType w:val="hybridMultilevel"/>
    <w:tmpl w:val="F1AE2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F535E"/>
    <w:multiLevelType w:val="multilevel"/>
    <w:tmpl w:val="61961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0C2682"/>
    <w:multiLevelType w:val="hybridMultilevel"/>
    <w:tmpl w:val="BB2655AE"/>
    <w:lvl w:ilvl="0" w:tplc="5D087E68">
      <w:start w:val="1"/>
      <w:numFmt w:val="decimal"/>
      <w:lvlText w:val="%1)"/>
      <w:lvlJc w:val="left"/>
      <w:pPr>
        <w:ind w:left="1288" w:hanging="360"/>
      </w:pPr>
      <w:rPr>
        <w:rFonts w:asciiTheme="minorHAnsi" w:eastAsia="Times New Roman" w:hAnsiTheme="minorHAnsi" w:cs="Times New Roman"/>
      </w:rPr>
    </w:lvl>
    <w:lvl w:ilvl="1" w:tplc="F894D636">
      <w:start w:val="1"/>
      <w:numFmt w:val="lowerLetter"/>
      <w:lvlText w:val="%2)"/>
      <w:lvlJc w:val="left"/>
      <w:pPr>
        <w:ind w:left="20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66354D13"/>
    <w:multiLevelType w:val="hybridMultilevel"/>
    <w:tmpl w:val="D3585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2A98"/>
    <w:multiLevelType w:val="hybridMultilevel"/>
    <w:tmpl w:val="CC463822"/>
    <w:lvl w:ilvl="0" w:tplc="D1623438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 w15:restartNumberingAfterBreak="0">
    <w:nsid w:val="6BCC3721"/>
    <w:multiLevelType w:val="hybridMultilevel"/>
    <w:tmpl w:val="1F02D38C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044D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464E9"/>
    <w:multiLevelType w:val="hybridMultilevel"/>
    <w:tmpl w:val="D186AF18"/>
    <w:lvl w:ilvl="0" w:tplc="CA8AB72E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2" w15:restartNumberingAfterBreak="0">
    <w:nsid w:val="764052E9"/>
    <w:multiLevelType w:val="hybridMultilevel"/>
    <w:tmpl w:val="130C2E24"/>
    <w:lvl w:ilvl="0" w:tplc="879CDE4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20E50"/>
    <w:multiLevelType w:val="hybridMultilevel"/>
    <w:tmpl w:val="947A8B4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11"/>
  </w:num>
  <w:num w:numId="5">
    <w:abstractNumId w:val="9"/>
  </w:num>
  <w:num w:numId="6">
    <w:abstractNumId w:val="22"/>
  </w:num>
  <w:num w:numId="7">
    <w:abstractNumId w:val="12"/>
  </w:num>
  <w:num w:numId="8">
    <w:abstractNumId w:val="25"/>
  </w:num>
  <w:num w:numId="9">
    <w:abstractNumId w:val="6"/>
  </w:num>
  <w:num w:numId="10">
    <w:abstractNumId w:val="29"/>
  </w:num>
  <w:num w:numId="11">
    <w:abstractNumId w:val="3"/>
  </w:num>
  <w:num w:numId="12">
    <w:abstractNumId w:val="30"/>
  </w:num>
  <w:num w:numId="13">
    <w:abstractNumId w:val="24"/>
  </w:num>
  <w:num w:numId="14">
    <w:abstractNumId w:val="16"/>
  </w:num>
  <w:num w:numId="15">
    <w:abstractNumId w:val="28"/>
  </w:num>
  <w:num w:numId="16">
    <w:abstractNumId w:val="31"/>
  </w:num>
  <w:num w:numId="17">
    <w:abstractNumId w:val="1"/>
  </w:num>
  <w:num w:numId="18">
    <w:abstractNumId w:val="17"/>
  </w:num>
  <w:num w:numId="19">
    <w:abstractNumId w:val="15"/>
  </w:num>
  <w:num w:numId="20">
    <w:abstractNumId w:val="4"/>
  </w:num>
  <w:num w:numId="21">
    <w:abstractNumId w:val="23"/>
  </w:num>
  <w:num w:numId="22">
    <w:abstractNumId w:val="13"/>
  </w:num>
  <w:num w:numId="23">
    <w:abstractNumId w:val="5"/>
  </w:num>
  <w:num w:numId="24">
    <w:abstractNumId w:val="7"/>
  </w:num>
  <w:num w:numId="25">
    <w:abstractNumId w:val="14"/>
  </w:num>
  <w:num w:numId="26">
    <w:abstractNumId w:val="10"/>
  </w:num>
  <w:num w:numId="27">
    <w:abstractNumId w:val="18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10"/>
    <w:rsid w:val="0000347F"/>
    <w:rsid w:val="000143FC"/>
    <w:rsid w:val="00026F51"/>
    <w:rsid w:val="00027B6E"/>
    <w:rsid w:val="00043B86"/>
    <w:rsid w:val="00053D52"/>
    <w:rsid w:val="000546C3"/>
    <w:rsid w:val="00057845"/>
    <w:rsid w:val="00070874"/>
    <w:rsid w:val="00072E3E"/>
    <w:rsid w:val="00083CB6"/>
    <w:rsid w:val="00086895"/>
    <w:rsid w:val="000877F8"/>
    <w:rsid w:val="000B0591"/>
    <w:rsid w:val="000B19C7"/>
    <w:rsid w:val="000D0491"/>
    <w:rsid w:val="000D0F53"/>
    <w:rsid w:val="000D5114"/>
    <w:rsid w:val="000D7788"/>
    <w:rsid w:val="000E0B0F"/>
    <w:rsid w:val="000E138B"/>
    <w:rsid w:val="000E4AA4"/>
    <w:rsid w:val="0010356C"/>
    <w:rsid w:val="00104EC2"/>
    <w:rsid w:val="00107101"/>
    <w:rsid w:val="00115D48"/>
    <w:rsid w:val="00121C13"/>
    <w:rsid w:val="001452AF"/>
    <w:rsid w:val="00165802"/>
    <w:rsid w:val="001718E6"/>
    <w:rsid w:val="00191609"/>
    <w:rsid w:val="001A0C92"/>
    <w:rsid w:val="001A1290"/>
    <w:rsid w:val="001A13AE"/>
    <w:rsid w:val="001A5A6D"/>
    <w:rsid w:val="001B2B31"/>
    <w:rsid w:val="001B59C7"/>
    <w:rsid w:val="001E53C9"/>
    <w:rsid w:val="0020594E"/>
    <w:rsid w:val="00213096"/>
    <w:rsid w:val="00220D7D"/>
    <w:rsid w:val="00220E13"/>
    <w:rsid w:val="002237EC"/>
    <w:rsid w:val="00225E72"/>
    <w:rsid w:val="0025649E"/>
    <w:rsid w:val="00267494"/>
    <w:rsid w:val="0027002C"/>
    <w:rsid w:val="002910BC"/>
    <w:rsid w:val="002B2EB0"/>
    <w:rsid w:val="002C6B8E"/>
    <w:rsid w:val="002C6F11"/>
    <w:rsid w:val="002D0070"/>
    <w:rsid w:val="002D2006"/>
    <w:rsid w:val="002F68F2"/>
    <w:rsid w:val="00303202"/>
    <w:rsid w:val="003110A0"/>
    <w:rsid w:val="00315F1D"/>
    <w:rsid w:val="003206D7"/>
    <w:rsid w:val="00324EC7"/>
    <w:rsid w:val="0033414D"/>
    <w:rsid w:val="00342E5D"/>
    <w:rsid w:val="00343CC7"/>
    <w:rsid w:val="003814B2"/>
    <w:rsid w:val="003A5477"/>
    <w:rsid w:val="003B4463"/>
    <w:rsid w:val="003C1EA3"/>
    <w:rsid w:val="003D2AB9"/>
    <w:rsid w:val="003D347C"/>
    <w:rsid w:val="003D3881"/>
    <w:rsid w:val="003E51DD"/>
    <w:rsid w:val="003F0E7D"/>
    <w:rsid w:val="00401D6C"/>
    <w:rsid w:val="004108C6"/>
    <w:rsid w:val="00416583"/>
    <w:rsid w:val="00433DFA"/>
    <w:rsid w:val="00442613"/>
    <w:rsid w:val="004520C0"/>
    <w:rsid w:val="00461094"/>
    <w:rsid w:val="00461C80"/>
    <w:rsid w:val="00495DEB"/>
    <w:rsid w:val="004A2470"/>
    <w:rsid w:val="004B5B21"/>
    <w:rsid w:val="004D42BD"/>
    <w:rsid w:val="004D4314"/>
    <w:rsid w:val="004E1D2A"/>
    <w:rsid w:val="004F67E4"/>
    <w:rsid w:val="00506ABF"/>
    <w:rsid w:val="00507EAC"/>
    <w:rsid w:val="00513F08"/>
    <w:rsid w:val="005153F6"/>
    <w:rsid w:val="00522967"/>
    <w:rsid w:val="00524404"/>
    <w:rsid w:val="00524E69"/>
    <w:rsid w:val="0053170D"/>
    <w:rsid w:val="005332E5"/>
    <w:rsid w:val="00536FDA"/>
    <w:rsid w:val="005417B2"/>
    <w:rsid w:val="005447E3"/>
    <w:rsid w:val="005526E7"/>
    <w:rsid w:val="00552DFF"/>
    <w:rsid w:val="00585DB8"/>
    <w:rsid w:val="005867FC"/>
    <w:rsid w:val="00595BE5"/>
    <w:rsid w:val="005A0276"/>
    <w:rsid w:val="005A3FFF"/>
    <w:rsid w:val="005A5956"/>
    <w:rsid w:val="005B3B3B"/>
    <w:rsid w:val="005B739E"/>
    <w:rsid w:val="005D0770"/>
    <w:rsid w:val="005D3FB8"/>
    <w:rsid w:val="005D68C0"/>
    <w:rsid w:val="005E623A"/>
    <w:rsid w:val="005F768F"/>
    <w:rsid w:val="00601225"/>
    <w:rsid w:val="006138A8"/>
    <w:rsid w:val="00630DC2"/>
    <w:rsid w:val="00633C53"/>
    <w:rsid w:val="0065284F"/>
    <w:rsid w:val="00655ACE"/>
    <w:rsid w:val="0065654B"/>
    <w:rsid w:val="00674A4C"/>
    <w:rsid w:val="006A05DF"/>
    <w:rsid w:val="006A173E"/>
    <w:rsid w:val="006A25BA"/>
    <w:rsid w:val="006A3733"/>
    <w:rsid w:val="006A4CF0"/>
    <w:rsid w:val="006A69D6"/>
    <w:rsid w:val="006E28BE"/>
    <w:rsid w:val="006F401C"/>
    <w:rsid w:val="006F5A3B"/>
    <w:rsid w:val="007041E6"/>
    <w:rsid w:val="007303ED"/>
    <w:rsid w:val="0073078C"/>
    <w:rsid w:val="0073664C"/>
    <w:rsid w:val="007626E3"/>
    <w:rsid w:val="0077068C"/>
    <w:rsid w:val="007828E6"/>
    <w:rsid w:val="007A29E5"/>
    <w:rsid w:val="007D1EDD"/>
    <w:rsid w:val="007E7C11"/>
    <w:rsid w:val="008155B3"/>
    <w:rsid w:val="00817BA4"/>
    <w:rsid w:val="00824D8A"/>
    <w:rsid w:val="00832FE2"/>
    <w:rsid w:val="008465F7"/>
    <w:rsid w:val="00854237"/>
    <w:rsid w:val="00875081"/>
    <w:rsid w:val="00875310"/>
    <w:rsid w:val="00876193"/>
    <w:rsid w:val="00884393"/>
    <w:rsid w:val="00892906"/>
    <w:rsid w:val="00897F85"/>
    <w:rsid w:val="008C1A9C"/>
    <w:rsid w:val="008C494B"/>
    <w:rsid w:val="008C780A"/>
    <w:rsid w:val="008D0509"/>
    <w:rsid w:val="008D68E3"/>
    <w:rsid w:val="008E3487"/>
    <w:rsid w:val="009053A3"/>
    <w:rsid w:val="00917EEC"/>
    <w:rsid w:val="00931653"/>
    <w:rsid w:val="00942CF2"/>
    <w:rsid w:val="00955BFD"/>
    <w:rsid w:val="00962CE9"/>
    <w:rsid w:val="0096509F"/>
    <w:rsid w:val="00985FCA"/>
    <w:rsid w:val="009A5236"/>
    <w:rsid w:val="00A015FA"/>
    <w:rsid w:val="00A03F4E"/>
    <w:rsid w:val="00A10663"/>
    <w:rsid w:val="00A140D3"/>
    <w:rsid w:val="00A243D4"/>
    <w:rsid w:val="00A32653"/>
    <w:rsid w:val="00A34DAD"/>
    <w:rsid w:val="00A54679"/>
    <w:rsid w:val="00A73258"/>
    <w:rsid w:val="00A74C10"/>
    <w:rsid w:val="00A80908"/>
    <w:rsid w:val="00A826B1"/>
    <w:rsid w:val="00A835C3"/>
    <w:rsid w:val="00A854BF"/>
    <w:rsid w:val="00A905BC"/>
    <w:rsid w:val="00AA4B58"/>
    <w:rsid w:val="00AC717A"/>
    <w:rsid w:val="00AD56FF"/>
    <w:rsid w:val="00AE1467"/>
    <w:rsid w:val="00AF6697"/>
    <w:rsid w:val="00AF7232"/>
    <w:rsid w:val="00B4538B"/>
    <w:rsid w:val="00B5005C"/>
    <w:rsid w:val="00B56BD1"/>
    <w:rsid w:val="00B63754"/>
    <w:rsid w:val="00B71046"/>
    <w:rsid w:val="00B96D95"/>
    <w:rsid w:val="00BB1B67"/>
    <w:rsid w:val="00BC0E64"/>
    <w:rsid w:val="00BD2439"/>
    <w:rsid w:val="00BD6FE1"/>
    <w:rsid w:val="00BE489B"/>
    <w:rsid w:val="00BF2022"/>
    <w:rsid w:val="00BF3863"/>
    <w:rsid w:val="00C16FF6"/>
    <w:rsid w:val="00C36F8C"/>
    <w:rsid w:val="00C42589"/>
    <w:rsid w:val="00C462E2"/>
    <w:rsid w:val="00C608D3"/>
    <w:rsid w:val="00C64B21"/>
    <w:rsid w:val="00C65709"/>
    <w:rsid w:val="00C734DA"/>
    <w:rsid w:val="00C81717"/>
    <w:rsid w:val="00C942B8"/>
    <w:rsid w:val="00CB2DD9"/>
    <w:rsid w:val="00CD5D26"/>
    <w:rsid w:val="00CE18EB"/>
    <w:rsid w:val="00CF1469"/>
    <w:rsid w:val="00CF559F"/>
    <w:rsid w:val="00CF5BD5"/>
    <w:rsid w:val="00D112C5"/>
    <w:rsid w:val="00D118F2"/>
    <w:rsid w:val="00D13E22"/>
    <w:rsid w:val="00D30291"/>
    <w:rsid w:val="00D4203D"/>
    <w:rsid w:val="00D8436F"/>
    <w:rsid w:val="00D97327"/>
    <w:rsid w:val="00DB5B5D"/>
    <w:rsid w:val="00DC5855"/>
    <w:rsid w:val="00DD0FE2"/>
    <w:rsid w:val="00DD17BD"/>
    <w:rsid w:val="00E03FD3"/>
    <w:rsid w:val="00E113DC"/>
    <w:rsid w:val="00E236E2"/>
    <w:rsid w:val="00E23F06"/>
    <w:rsid w:val="00E24EB7"/>
    <w:rsid w:val="00E27BA6"/>
    <w:rsid w:val="00E325B0"/>
    <w:rsid w:val="00E44F33"/>
    <w:rsid w:val="00E70394"/>
    <w:rsid w:val="00E719F4"/>
    <w:rsid w:val="00E8057A"/>
    <w:rsid w:val="00E8388E"/>
    <w:rsid w:val="00E864AC"/>
    <w:rsid w:val="00EA44CE"/>
    <w:rsid w:val="00ED0FE1"/>
    <w:rsid w:val="00ED47F4"/>
    <w:rsid w:val="00EF6AA4"/>
    <w:rsid w:val="00EF6E67"/>
    <w:rsid w:val="00F236A1"/>
    <w:rsid w:val="00F35575"/>
    <w:rsid w:val="00F43011"/>
    <w:rsid w:val="00F47B95"/>
    <w:rsid w:val="00F502F6"/>
    <w:rsid w:val="00F5775B"/>
    <w:rsid w:val="00F75DDC"/>
    <w:rsid w:val="00F77D96"/>
    <w:rsid w:val="00F93A9E"/>
    <w:rsid w:val="00F96B5A"/>
    <w:rsid w:val="00FA26B0"/>
    <w:rsid w:val="00FC768C"/>
    <w:rsid w:val="00FD28FB"/>
    <w:rsid w:val="00FF3455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6B38C"/>
  <w15:docId w15:val="{C76AA4CF-1C7F-4527-A1F9-47E53077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57A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9"/>
    <w:qFormat/>
    <w:rsid w:val="00A74C10"/>
    <w:pPr>
      <w:spacing w:before="100" w:beforeAutospacing="1" w:after="100" w:afterAutospacing="1" w:line="240" w:lineRule="auto"/>
      <w:jc w:val="center"/>
      <w:outlineLvl w:val="1"/>
    </w:pPr>
    <w:rPr>
      <w:rFonts w:ascii="Verdana" w:hAnsi="Verdan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74C10"/>
    <w:rPr>
      <w:rFonts w:ascii="Verdana" w:hAnsi="Verdana" w:cs="Times New Roman"/>
      <w:b/>
      <w:b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0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A74C10"/>
    <w:rPr>
      <w:rFonts w:cs="Times New Roman"/>
      <w:color w:val="002C5A"/>
      <w:u w:val="single"/>
    </w:rPr>
  </w:style>
  <w:style w:type="paragraph" w:styleId="NormalnyWeb">
    <w:name w:val="Normal (Web)"/>
    <w:basedOn w:val="Normalny"/>
    <w:uiPriority w:val="99"/>
    <w:semiHidden/>
    <w:rsid w:val="00A74C10"/>
    <w:pPr>
      <w:spacing w:before="100" w:beforeAutospacing="1" w:after="100" w:afterAutospacing="1" w:line="288" w:lineRule="auto"/>
    </w:pPr>
    <w:rPr>
      <w:rFonts w:ascii="Verdana" w:hAnsi="Verdana"/>
      <w:color w:val="4A4A4A"/>
      <w:sz w:val="13"/>
      <w:szCs w:val="13"/>
    </w:rPr>
  </w:style>
  <w:style w:type="character" w:styleId="Pogrubienie">
    <w:name w:val="Strong"/>
    <w:basedOn w:val="Domylnaczcionkaakapitu"/>
    <w:uiPriority w:val="99"/>
    <w:qFormat/>
    <w:rsid w:val="00A74C10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719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F7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F75D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F75D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2237EC"/>
    <w:rPr>
      <w:rFonts w:cs="Times New Roman"/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2237EC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locked/>
    <w:rsid w:val="00D13E2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3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13E22"/>
    <w:rPr>
      <w:rFonts w:cs="Times New Roman"/>
      <w:b/>
      <w:bCs/>
      <w:sz w:val="20"/>
      <w:szCs w:val="2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"/>
    <w:basedOn w:val="Normalny"/>
    <w:link w:val="TekstprzypisudolnegoZnak"/>
    <w:uiPriority w:val="99"/>
    <w:rsid w:val="0077068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77068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77068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5A5956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B44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03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026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03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022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01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0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03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040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01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002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pw.parp.gov.pl/wzor-na-konkuren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pw.parp.gov.pl/wdrazanie-innowacji-przez-m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67D7-1FAA-44F5-A02B-9E18C513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wniosków do Działania 4</vt:lpstr>
    </vt:vector>
  </TitlesOfParts>
  <Company>Polska Agencja Rozwoju Przedsiębiorczości</Company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wniosków do Działania 4</dc:title>
  <dc:subject/>
  <dc:creator>malgorzata_owiesniak</dc:creator>
  <cp:keywords/>
  <dc:description/>
  <cp:lastModifiedBy>Łobiński Łukasz</cp:lastModifiedBy>
  <cp:revision>2</cp:revision>
  <cp:lastPrinted>2015-07-23T10:20:00Z</cp:lastPrinted>
  <dcterms:created xsi:type="dcterms:W3CDTF">2019-08-19T13:29:00Z</dcterms:created>
  <dcterms:modified xsi:type="dcterms:W3CDTF">2019-08-19T13:29:00Z</dcterms:modified>
</cp:coreProperties>
</file>