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6E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warunkow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 na realizację audytu wzorniczego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w ramach audytu wzorniczego z uwzględnieniem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Planowany termin rozpoczęcia i zakończenia audytu wzorniczego oraz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Informację o zespole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82B18">
        <w:rPr>
          <w:rFonts w:ascii="Times New Roman" w:hAnsi="Times New Roman" w:cs="Times New Roman"/>
          <w:sz w:val="24"/>
          <w:szCs w:val="24"/>
        </w:rPr>
        <w:t>realizującym au</w:t>
      </w:r>
      <w:r w:rsidR="008E4A21" w:rsidRPr="00F82B18">
        <w:rPr>
          <w:rFonts w:ascii="Times New Roman" w:hAnsi="Times New Roman" w:cs="Times New Roman"/>
          <w:sz w:val="24"/>
          <w:szCs w:val="24"/>
        </w:rPr>
        <w:t>dyt oraz opracowującym strategię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wzorniczą wraz z przypisaniem</w:t>
      </w:r>
      <w:r w:rsidR="00F0658A">
        <w:rPr>
          <w:rFonts w:ascii="Times New Roman" w:hAnsi="Times New Roman" w:cs="Times New Roman"/>
          <w:sz w:val="24"/>
          <w:szCs w:val="24"/>
        </w:rPr>
        <w:t xml:space="preserve"> osób do poszczególnych działań;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Informacje o osobach wyznaczonych ze strony wnioskodawcy do współpracy przy realizacji audytu i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Wynagrodzenie przysługujące wykonawcy za realizację działań związanych z przeprowadzeniem audytu oraz op</w:t>
      </w:r>
      <w:r w:rsidR="00F0658A">
        <w:rPr>
          <w:rFonts w:ascii="Times New Roman" w:hAnsi="Times New Roman" w:cs="Times New Roman"/>
          <w:sz w:val="24"/>
          <w:szCs w:val="24"/>
        </w:rPr>
        <w:t>racowaniem strategii wzorniczej;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audytu </w:t>
      </w:r>
      <w:r w:rsidR="009F5F8E">
        <w:rPr>
          <w:rFonts w:ascii="Times New Roman" w:hAnsi="Times New Roman" w:cs="Times New Roman"/>
          <w:sz w:val="24"/>
          <w:szCs w:val="24"/>
        </w:rPr>
        <w:t xml:space="preserve">wzorniczego </w:t>
      </w:r>
      <w:r w:rsidRPr="00F82B18">
        <w:rPr>
          <w:rFonts w:ascii="Times New Roman" w:hAnsi="Times New Roman" w:cs="Times New Roman"/>
          <w:sz w:val="24"/>
          <w:szCs w:val="24"/>
        </w:rPr>
        <w:t>i opracowa</w:t>
      </w:r>
      <w:r w:rsidR="00F0658A">
        <w:rPr>
          <w:rFonts w:ascii="Times New Roman" w:hAnsi="Times New Roman" w:cs="Times New Roman"/>
          <w:sz w:val="24"/>
          <w:szCs w:val="24"/>
        </w:rPr>
        <w:t xml:space="preserve">niem strategii </w:t>
      </w:r>
      <w:r w:rsidR="009F5F8E">
        <w:rPr>
          <w:rFonts w:ascii="Times New Roman" w:hAnsi="Times New Roman" w:cs="Times New Roman"/>
          <w:sz w:val="24"/>
          <w:szCs w:val="24"/>
        </w:rPr>
        <w:t>wzorniczej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działania 1.4 „Wzór na konkurencję”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opracowania strategii wzorniczej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1.4 „Wzór na konkurencję”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uzgodnienia ostatecznej wersji strategii wzornicze</w:t>
      </w:r>
      <w:r w:rsidR="00F0658A">
        <w:rPr>
          <w:rFonts w:ascii="Times New Roman" w:hAnsi="Times New Roman" w:cs="Times New Roman"/>
          <w:sz w:val="24"/>
          <w:szCs w:val="24"/>
        </w:rPr>
        <w:t>j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>uwag do strategii wzorniczej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Warunek 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 xml:space="preserve">od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C0" w:rsidRDefault="00FD7CA5">
    <w:pPr>
      <w:pStyle w:val="Nagwek"/>
    </w:pPr>
    <w:r w:rsidRPr="006A69D6">
      <w:rPr>
        <w:noProof/>
      </w:rPr>
      <w:drawing>
        <wp:inline distT="0" distB="0" distL="0" distR="0" wp14:anchorId="0B2C3453" wp14:editId="39E01A36">
          <wp:extent cx="5669280" cy="614172"/>
          <wp:effectExtent l="0" t="0" r="7620" b="0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1556E5"/>
    <w:rsid w:val="00164BD9"/>
    <w:rsid w:val="0021361A"/>
    <w:rsid w:val="002C5762"/>
    <w:rsid w:val="00321930"/>
    <w:rsid w:val="0038546A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8210C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C243-05CB-4342-8AB5-709F6B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Misztak-Kowalska Mariola</dc:creator>
  <cp:lastModifiedBy>Karwat-Bury Monika</cp:lastModifiedBy>
  <cp:revision>2</cp:revision>
  <cp:lastPrinted>2015-08-10T13:42:00Z</cp:lastPrinted>
  <dcterms:created xsi:type="dcterms:W3CDTF">2018-05-08T12:21:00Z</dcterms:created>
  <dcterms:modified xsi:type="dcterms:W3CDTF">2018-05-08T12:21:00Z</dcterms:modified>
</cp:coreProperties>
</file>