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03BC6" w14:textId="77777777" w:rsidR="005753C9" w:rsidRDefault="005753C9" w:rsidP="005753C9">
      <w:pPr>
        <w:spacing w:after="135" w:line="270" w:lineRule="atLeast"/>
        <w:jc w:val="center"/>
        <w:rPr>
          <w:rStyle w:val="Pogrubienie"/>
          <w:rFonts w:ascii="Times New Roman" w:hAnsi="Times New Roman" w:cs="Times New Roman"/>
        </w:rPr>
      </w:pPr>
      <w:r w:rsidRPr="005753C9">
        <w:rPr>
          <w:rStyle w:val="Pogrubienie"/>
          <w:rFonts w:ascii="Times New Roman" w:hAnsi="Times New Roman" w:cs="Times New Roman"/>
        </w:rPr>
        <w:t xml:space="preserve">Ogłoszenie o konkursie do </w:t>
      </w:r>
      <w:r w:rsidR="00C92410">
        <w:rPr>
          <w:rStyle w:val="Pogrubienie"/>
          <w:rFonts w:ascii="Times New Roman" w:hAnsi="Times New Roman" w:cs="Times New Roman"/>
        </w:rPr>
        <w:t>poddziałania</w:t>
      </w:r>
      <w:r w:rsidR="00A12310">
        <w:rPr>
          <w:rStyle w:val="Pogrubienie"/>
          <w:rFonts w:ascii="Times New Roman" w:hAnsi="Times New Roman" w:cs="Times New Roman"/>
        </w:rPr>
        <w:t xml:space="preserve"> 2.3.3 POIR w 2018</w:t>
      </w:r>
      <w:r w:rsidRPr="005753C9">
        <w:rPr>
          <w:rStyle w:val="Pogrubienie"/>
          <w:rFonts w:ascii="Times New Roman" w:hAnsi="Times New Roman" w:cs="Times New Roman"/>
        </w:rPr>
        <w:t xml:space="preserve"> r.</w:t>
      </w:r>
    </w:p>
    <w:p w14:paraId="7BB1F8F6" w14:textId="77777777" w:rsidR="005753C9" w:rsidRPr="005753C9" w:rsidRDefault="005753C9" w:rsidP="005753C9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262625"/>
          <w:lang w:eastAsia="pl-PL"/>
        </w:rPr>
      </w:pPr>
    </w:p>
    <w:p w14:paraId="75A8F3FE" w14:textId="77777777" w:rsidR="005753C9" w:rsidRPr="005753C9" w:rsidRDefault="00927A05" w:rsidP="005E6ACC">
      <w:pPr>
        <w:spacing w:after="135" w:line="270" w:lineRule="atLeast"/>
        <w:contextualSpacing/>
        <w:jc w:val="center"/>
        <w:rPr>
          <w:rFonts w:ascii="Times New Roman" w:eastAsia="Times New Roman" w:hAnsi="Times New Roman" w:cs="Times New Roman"/>
          <w:b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b/>
          <w:color w:val="262625"/>
          <w:lang w:eastAsia="pl-PL"/>
        </w:rPr>
        <w:t>Polska Agencja Rozwoju Przedsiębiorczości (PARP)</w:t>
      </w:r>
      <w:r w:rsidR="007700D5">
        <w:rPr>
          <w:rFonts w:ascii="Times New Roman" w:eastAsia="Times New Roman" w:hAnsi="Times New Roman" w:cs="Times New Roman"/>
          <w:b/>
          <w:color w:val="262625"/>
          <w:lang w:eastAsia="pl-PL"/>
        </w:rPr>
        <w:t xml:space="preserve"> </w:t>
      </w:r>
    </w:p>
    <w:p w14:paraId="6DA55693" w14:textId="77777777" w:rsidR="005753C9" w:rsidRDefault="00927A05" w:rsidP="005753C9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ul. Pańska 81/83, 00-834 Warszawa</w:t>
      </w:r>
      <w:r w:rsidR="007700D5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</w:p>
    <w:p w14:paraId="7AF7369E" w14:textId="77777777" w:rsidR="005753C9" w:rsidRDefault="00927A05" w:rsidP="005E6ACC">
      <w:pPr>
        <w:spacing w:after="135" w:line="270" w:lineRule="atLeast"/>
        <w:contextualSpacing/>
        <w:jc w:val="center"/>
        <w:rPr>
          <w:rFonts w:ascii="Times New Roman" w:eastAsia="Times New Roman" w:hAnsi="Times New Roman" w:cs="Times New Roman"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b/>
          <w:color w:val="262625"/>
          <w:lang w:eastAsia="pl-PL"/>
        </w:rPr>
        <w:t>jako Instyt</w:t>
      </w:r>
      <w:r w:rsidR="005753C9" w:rsidRPr="005753C9">
        <w:rPr>
          <w:rFonts w:ascii="Times New Roman" w:eastAsia="Times New Roman" w:hAnsi="Times New Roman" w:cs="Times New Roman"/>
          <w:b/>
          <w:color w:val="262625"/>
          <w:lang w:eastAsia="pl-PL"/>
        </w:rPr>
        <w:t xml:space="preserve">ucja </w:t>
      </w:r>
      <w:r w:rsidR="005753C9" w:rsidRPr="005E6ACC">
        <w:rPr>
          <w:rFonts w:ascii="Times New Roman" w:eastAsia="Times New Roman" w:hAnsi="Times New Roman" w:cs="Times New Roman"/>
          <w:b/>
          <w:color w:val="262625"/>
          <w:lang w:eastAsia="pl-PL"/>
        </w:rPr>
        <w:t>Pośrednicząca dla</w:t>
      </w:r>
      <w:r w:rsidR="005753C9" w:rsidRPr="005753C9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</w:p>
    <w:p w14:paraId="78F736EB" w14:textId="77777777" w:rsidR="005753C9" w:rsidRDefault="005753C9" w:rsidP="005E6ACC">
      <w:pPr>
        <w:spacing w:after="135" w:line="270" w:lineRule="atLeast"/>
        <w:contextualSpacing/>
        <w:jc w:val="center"/>
        <w:rPr>
          <w:rFonts w:ascii="Times New Roman" w:eastAsia="Times New Roman" w:hAnsi="Times New Roman" w:cs="Times New Roman"/>
          <w:i/>
          <w:color w:val="262625"/>
          <w:lang w:eastAsia="pl-PL"/>
        </w:rPr>
      </w:pPr>
      <w:r>
        <w:rPr>
          <w:rFonts w:ascii="Times New Roman" w:eastAsia="Times New Roman" w:hAnsi="Times New Roman" w:cs="Times New Roman"/>
          <w:color w:val="262625"/>
          <w:lang w:eastAsia="pl-PL"/>
        </w:rPr>
        <w:t>d</w:t>
      </w:r>
      <w:r w:rsidRPr="005753C9">
        <w:rPr>
          <w:rFonts w:ascii="Times New Roman" w:eastAsia="Times New Roman" w:hAnsi="Times New Roman" w:cs="Times New Roman"/>
          <w:color w:val="262625"/>
          <w:lang w:eastAsia="pl-PL"/>
        </w:rPr>
        <w:t>ziałania</w:t>
      </w:r>
      <w:r w:rsidR="00927A05"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 2.3</w:t>
      </w:r>
      <w:r w:rsidRPr="005753C9">
        <w:rPr>
          <w:rFonts w:ascii="Times New Roman" w:eastAsia="Times New Roman" w:hAnsi="Times New Roman" w:cs="Times New Roman"/>
          <w:color w:val="262625"/>
          <w:lang w:eastAsia="pl-PL"/>
        </w:rPr>
        <w:t>.</w:t>
      </w:r>
      <w:r w:rsidR="00927A05"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  <w:r w:rsidR="00927A05" w:rsidRPr="00927A05">
        <w:rPr>
          <w:rFonts w:ascii="Times New Roman" w:eastAsia="Times New Roman" w:hAnsi="Times New Roman" w:cs="Times New Roman"/>
          <w:i/>
          <w:color w:val="262625"/>
          <w:lang w:eastAsia="pl-PL"/>
        </w:rPr>
        <w:t>Proinnowacyjne usługi dla przedsiębiorstw</w:t>
      </w:r>
      <w:r w:rsidR="007700D5">
        <w:rPr>
          <w:rFonts w:ascii="Times New Roman" w:eastAsia="Times New Roman" w:hAnsi="Times New Roman" w:cs="Times New Roman"/>
          <w:i/>
          <w:color w:val="262625"/>
          <w:lang w:eastAsia="pl-PL"/>
        </w:rPr>
        <w:t xml:space="preserve"> </w:t>
      </w:r>
    </w:p>
    <w:p w14:paraId="3F02C863" w14:textId="77777777" w:rsidR="005753C9" w:rsidRPr="005E6ACC" w:rsidRDefault="005753C9" w:rsidP="005E6ACC">
      <w:pPr>
        <w:spacing w:after="135" w:line="270" w:lineRule="atLeast"/>
        <w:contextualSpacing/>
        <w:jc w:val="center"/>
        <w:rPr>
          <w:rFonts w:ascii="Times New Roman" w:eastAsia="Times New Roman" w:hAnsi="Times New Roman" w:cs="Times New Roman"/>
          <w:b/>
          <w:color w:val="262625"/>
          <w:lang w:eastAsia="pl-PL"/>
        </w:rPr>
      </w:pPr>
      <w:r w:rsidRPr="005E6ACC">
        <w:rPr>
          <w:rFonts w:ascii="Times New Roman" w:eastAsia="Times New Roman" w:hAnsi="Times New Roman" w:cs="Times New Roman"/>
          <w:b/>
          <w:color w:val="262625"/>
          <w:lang w:eastAsia="pl-PL"/>
        </w:rPr>
        <w:t>p</w:t>
      </w:r>
      <w:r w:rsidR="00927A05" w:rsidRPr="00927A05">
        <w:rPr>
          <w:rFonts w:ascii="Times New Roman" w:eastAsia="Times New Roman" w:hAnsi="Times New Roman" w:cs="Times New Roman"/>
          <w:b/>
          <w:color w:val="262625"/>
          <w:lang w:eastAsia="pl-PL"/>
        </w:rPr>
        <w:t>oddziałani</w:t>
      </w:r>
      <w:r w:rsidRPr="005E6ACC">
        <w:rPr>
          <w:rFonts w:ascii="Times New Roman" w:eastAsia="Times New Roman" w:hAnsi="Times New Roman" w:cs="Times New Roman"/>
          <w:b/>
          <w:color w:val="262625"/>
          <w:lang w:eastAsia="pl-PL"/>
        </w:rPr>
        <w:t>a</w:t>
      </w:r>
      <w:r w:rsidR="00927A05" w:rsidRPr="00927A05">
        <w:rPr>
          <w:rFonts w:ascii="Times New Roman" w:eastAsia="Times New Roman" w:hAnsi="Times New Roman" w:cs="Times New Roman"/>
          <w:b/>
          <w:color w:val="262625"/>
          <w:lang w:eastAsia="pl-PL"/>
        </w:rPr>
        <w:t xml:space="preserve"> 2.3.3</w:t>
      </w:r>
      <w:r w:rsidRPr="005E6ACC">
        <w:rPr>
          <w:rFonts w:ascii="Times New Roman" w:eastAsia="Times New Roman" w:hAnsi="Times New Roman" w:cs="Times New Roman"/>
          <w:b/>
          <w:color w:val="262625"/>
          <w:lang w:eastAsia="pl-PL"/>
        </w:rPr>
        <w:t>.</w:t>
      </w:r>
      <w:r w:rsidR="00927A05" w:rsidRPr="00927A05">
        <w:rPr>
          <w:rFonts w:ascii="Times New Roman" w:eastAsia="Times New Roman" w:hAnsi="Times New Roman" w:cs="Times New Roman"/>
          <w:b/>
          <w:color w:val="262625"/>
          <w:lang w:eastAsia="pl-PL"/>
        </w:rPr>
        <w:t xml:space="preserve"> </w:t>
      </w:r>
      <w:r w:rsidR="00927A05" w:rsidRPr="00927A05">
        <w:rPr>
          <w:rFonts w:ascii="Times New Roman" w:eastAsia="Times New Roman" w:hAnsi="Times New Roman" w:cs="Times New Roman"/>
          <w:b/>
          <w:i/>
          <w:color w:val="262625"/>
          <w:lang w:eastAsia="pl-PL"/>
        </w:rPr>
        <w:t>Umiędzynarodowienie Krajowych Klastrów Kluczowych</w:t>
      </w:r>
      <w:r w:rsidR="007700D5">
        <w:rPr>
          <w:rFonts w:ascii="Times New Roman" w:eastAsia="Times New Roman" w:hAnsi="Times New Roman" w:cs="Times New Roman"/>
          <w:b/>
          <w:i/>
          <w:color w:val="262625"/>
          <w:lang w:eastAsia="pl-PL"/>
        </w:rPr>
        <w:t xml:space="preserve"> </w:t>
      </w:r>
    </w:p>
    <w:p w14:paraId="68CE50E9" w14:textId="77777777" w:rsidR="005753C9" w:rsidRDefault="00927A05" w:rsidP="005E6ACC">
      <w:pPr>
        <w:spacing w:after="135" w:line="270" w:lineRule="atLeast"/>
        <w:contextualSpacing/>
        <w:jc w:val="center"/>
        <w:rPr>
          <w:rFonts w:ascii="Times New Roman" w:eastAsia="Times New Roman" w:hAnsi="Times New Roman" w:cs="Times New Roman"/>
          <w:i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oś priorytetowa II: </w:t>
      </w:r>
      <w:r w:rsidRPr="00927A05">
        <w:rPr>
          <w:rFonts w:ascii="Times New Roman" w:eastAsia="Times New Roman" w:hAnsi="Times New Roman" w:cs="Times New Roman"/>
          <w:i/>
          <w:color w:val="262625"/>
          <w:lang w:eastAsia="pl-PL"/>
        </w:rPr>
        <w:t>Wsparcie otoczenia i potencjału przedsiębiorstw do prowadzenia działalności B+R+I</w:t>
      </w:r>
      <w:r w:rsidR="007700D5">
        <w:rPr>
          <w:rFonts w:ascii="Times New Roman" w:eastAsia="Times New Roman" w:hAnsi="Times New Roman" w:cs="Times New Roman"/>
          <w:i/>
          <w:color w:val="262625"/>
          <w:lang w:eastAsia="pl-PL"/>
        </w:rPr>
        <w:t xml:space="preserve"> </w:t>
      </w:r>
    </w:p>
    <w:p w14:paraId="4E02D768" w14:textId="77777777" w:rsidR="005753C9" w:rsidRPr="005E6ACC" w:rsidRDefault="00927A05" w:rsidP="005753C9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i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b/>
          <w:i/>
          <w:color w:val="262625"/>
          <w:lang w:eastAsia="pl-PL"/>
        </w:rPr>
        <w:t xml:space="preserve">Programu Operacyjnego Inteligentny Rozwój 2014 </w:t>
      </w:r>
      <w:r w:rsidR="005753C9" w:rsidRPr="005E6ACC">
        <w:rPr>
          <w:rFonts w:ascii="Times New Roman" w:eastAsia="Times New Roman" w:hAnsi="Times New Roman" w:cs="Times New Roman"/>
          <w:b/>
          <w:i/>
          <w:color w:val="262625"/>
          <w:lang w:eastAsia="pl-PL"/>
        </w:rPr>
        <w:t>–</w:t>
      </w:r>
      <w:r w:rsidRPr="00927A05">
        <w:rPr>
          <w:rFonts w:ascii="Times New Roman" w:eastAsia="Times New Roman" w:hAnsi="Times New Roman" w:cs="Times New Roman"/>
          <w:b/>
          <w:i/>
          <w:color w:val="262625"/>
          <w:lang w:eastAsia="pl-PL"/>
        </w:rPr>
        <w:t xml:space="preserve"> 2020</w:t>
      </w:r>
      <w:r w:rsidR="007700D5">
        <w:rPr>
          <w:rFonts w:ascii="Times New Roman" w:eastAsia="Times New Roman" w:hAnsi="Times New Roman" w:cs="Times New Roman"/>
          <w:b/>
          <w:i/>
          <w:color w:val="262625"/>
          <w:lang w:eastAsia="pl-PL"/>
        </w:rPr>
        <w:t xml:space="preserve"> </w:t>
      </w:r>
    </w:p>
    <w:p w14:paraId="5E0E85AC" w14:textId="766F62A3" w:rsidR="005E6ACC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działając na podstawie art. 40 ustawy z dnia 11 lipca 2014 r. </w:t>
      </w:r>
      <w:r w:rsidRPr="00927A05">
        <w:rPr>
          <w:rFonts w:ascii="Times New Roman" w:eastAsia="Times New Roman" w:hAnsi="Times New Roman" w:cs="Times New Roman"/>
          <w:i/>
          <w:color w:val="262625"/>
          <w:lang w:eastAsia="pl-PL"/>
        </w:rPr>
        <w:t xml:space="preserve">o zasadach realizacji programów </w:t>
      </w:r>
      <w:r w:rsidR="00AC1FCF">
        <w:rPr>
          <w:rFonts w:ascii="Times New Roman" w:eastAsia="Times New Roman" w:hAnsi="Times New Roman" w:cs="Times New Roman"/>
          <w:i/>
          <w:color w:val="262625"/>
          <w:lang w:eastAsia="pl-PL"/>
        </w:rPr>
        <w:br/>
      </w:r>
      <w:r w:rsidRPr="00927A05">
        <w:rPr>
          <w:rFonts w:ascii="Times New Roman" w:eastAsia="Times New Roman" w:hAnsi="Times New Roman" w:cs="Times New Roman"/>
          <w:i/>
          <w:color w:val="262625"/>
          <w:lang w:eastAsia="pl-PL"/>
        </w:rPr>
        <w:t>w zakresie polityki spójności finansowanych w perspektywie finansowej 2014-2020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 (Dz. U. z 201</w:t>
      </w:r>
      <w:r w:rsidR="00EB76DA">
        <w:rPr>
          <w:rFonts w:ascii="Times New Roman" w:eastAsia="Times New Roman" w:hAnsi="Times New Roman" w:cs="Times New Roman"/>
          <w:color w:val="262625"/>
          <w:lang w:eastAsia="pl-PL"/>
        </w:rPr>
        <w:t>7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 r. poz. </w:t>
      </w:r>
      <w:r w:rsidR="00EB76DA">
        <w:rPr>
          <w:rFonts w:ascii="Times New Roman" w:eastAsia="Times New Roman" w:hAnsi="Times New Roman" w:cs="Times New Roman"/>
          <w:color w:val="262625"/>
          <w:lang w:eastAsia="pl-PL"/>
        </w:rPr>
        <w:t>1460, z późn. zm.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)</w:t>
      </w:r>
      <w:r w:rsidR="007700D5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</w:p>
    <w:p w14:paraId="6E2B0FF7" w14:textId="77777777" w:rsidR="005E6ACC" w:rsidRDefault="00927A05" w:rsidP="005E6ACC">
      <w:pPr>
        <w:spacing w:after="135" w:line="270" w:lineRule="atLeast"/>
        <w:contextualSpacing/>
        <w:jc w:val="center"/>
        <w:rPr>
          <w:rFonts w:ascii="Times New Roman" w:eastAsia="Times New Roman" w:hAnsi="Times New Roman" w:cs="Times New Roman"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b/>
          <w:color w:val="262625"/>
          <w:lang w:eastAsia="pl-PL"/>
        </w:rPr>
        <w:t>ogłasza</w:t>
      </w:r>
      <w:r w:rsidRPr="005753C9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 konkurs na dofinansowanie projektów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</w:p>
    <w:p w14:paraId="051079EF" w14:textId="77777777" w:rsidR="00927A05" w:rsidRPr="00927A05" w:rsidRDefault="00927A05" w:rsidP="005E6ACC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b/>
          <w:color w:val="262625"/>
          <w:lang w:eastAsia="pl-PL"/>
        </w:rPr>
        <w:t>w ramach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  <w:r w:rsidR="005E6ACC" w:rsidRPr="005E6ACC">
        <w:rPr>
          <w:rFonts w:ascii="Times New Roman" w:eastAsia="Times New Roman" w:hAnsi="Times New Roman" w:cs="Times New Roman"/>
          <w:b/>
          <w:color w:val="262625"/>
          <w:lang w:eastAsia="pl-PL"/>
        </w:rPr>
        <w:t>poddziałania 2.3.3</w:t>
      </w:r>
      <w:r w:rsidRPr="005753C9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 </w:t>
      </w:r>
      <w:r w:rsidRPr="005E6ACC">
        <w:rPr>
          <w:rFonts w:ascii="Times New Roman" w:eastAsia="Times New Roman" w:hAnsi="Times New Roman" w:cs="Times New Roman"/>
          <w:b/>
          <w:bCs/>
          <w:i/>
          <w:color w:val="262625"/>
          <w:lang w:eastAsia="pl-PL"/>
        </w:rPr>
        <w:t>Umiędzynarodowienie Krajowych Klastrów Kluczowych</w:t>
      </w:r>
      <w:r w:rsidRPr="005753C9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>.</w:t>
      </w:r>
      <w:r w:rsidR="007700D5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 </w:t>
      </w:r>
    </w:p>
    <w:p w14:paraId="64227B65" w14:textId="77777777" w:rsidR="005E6ACC" w:rsidRDefault="00927A05" w:rsidP="005E6ACC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Wniosek o dofinansowanie projektu należy złożyć wyłącznie w wersji elektronicznej za pośrednictwem Generatora Wniosków udostępnionego za pośrednictwem strony internetowej PARP (link</w:t>
      </w:r>
      <w:r w:rsidRPr="00927A05">
        <w:rPr>
          <w:rFonts w:ascii="Times New Roman" w:eastAsia="Times New Roman" w:hAnsi="Times New Roman" w:cs="Times New Roman"/>
          <w:color w:val="262625"/>
          <w:vertAlign w:val="superscript"/>
          <w:lang w:eastAsia="pl-PL"/>
        </w:rPr>
        <w:t>1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)</w:t>
      </w:r>
      <w:r w:rsidR="007700D5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  <w:bookmarkStart w:id="0" w:name="_GoBack"/>
      <w:bookmarkEnd w:id="0"/>
    </w:p>
    <w:p w14:paraId="19E4CD07" w14:textId="4B00D5D2" w:rsidR="005E6ACC" w:rsidRDefault="00927A05" w:rsidP="005E6AC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w terminie: </w:t>
      </w:r>
      <w:r w:rsidRPr="005753C9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od </w:t>
      </w:r>
      <w:r w:rsidR="00A12310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>27</w:t>
      </w:r>
      <w:r w:rsidRPr="005753C9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 </w:t>
      </w:r>
      <w:r w:rsidR="00A12310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>lutego</w:t>
      </w:r>
      <w:r w:rsidR="005E6ACC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 201</w:t>
      </w:r>
      <w:r w:rsidR="00A12310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8 r. </w:t>
      </w:r>
      <w:r w:rsidR="00A12310" w:rsidRPr="005D5090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do </w:t>
      </w:r>
      <w:r w:rsidR="00004971" w:rsidRPr="005D5090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>30 listopada</w:t>
      </w:r>
      <w:r w:rsidRPr="005D5090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 201</w:t>
      </w:r>
      <w:r w:rsidR="007700D5" w:rsidRPr="005D5090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>8</w:t>
      </w:r>
      <w:r w:rsidRPr="005D5090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 r.</w:t>
      </w:r>
      <w:r w:rsidRPr="005753C9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 </w:t>
      </w:r>
    </w:p>
    <w:p w14:paraId="799A3844" w14:textId="77777777" w:rsidR="00927A05" w:rsidRPr="00927A05" w:rsidRDefault="00927A05" w:rsidP="005E6ACC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(w ostatnim dniu naboru do godz. 16:00:00).</w:t>
      </w:r>
    </w:p>
    <w:p w14:paraId="2C6D87C8" w14:textId="77777777" w:rsidR="00927A05" w:rsidRPr="00927A05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5753C9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>Rodzaje projektów podlegających dofinansowaniu</w:t>
      </w:r>
    </w:p>
    <w:p w14:paraId="00FEDFE6" w14:textId="67D48367" w:rsidR="00927A05" w:rsidRPr="003563AA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W ramach poddziałania 2.3.3 PO IR dofinansowanie mogą otrzymać koordynatorzy Krajowych Klastrów Kluczowych realizujący projekty dotyczące usług skierowanych do członków klastra wspomagających internacjonalizację oferty klastra </w:t>
      </w:r>
      <w:r w:rsidR="000800F0" w:rsidRPr="003563AA">
        <w:rPr>
          <w:rFonts w:ascii="Times New Roman" w:hAnsi="Times New Roman" w:cs="Times New Roman"/>
          <w:shd w:val="clear" w:color="auto" w:fill="FFFFFF"/>
        </w:rPr>
        <w:t>związanych z wprowadzaniem na rynki zagraniczne oferty/produktów klastra i/lub jego członków, ze szczególnym uwzględnieniem produktów zaawansowanych technologicznie</w:t>
      </w:r>
      <w:r w:rsidR="000800F0"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oraz związanych z aktywizacją członków klastra </w:t>
      </w:r>
      <w:r w:rsidR="00EB76DA">
        <w:rPr>
          <w:rFonts w:ascii="Times New Roman" w:eastAsia="Times New Roman" w:hAnsi="Times New Roman" w:cs="Times New Roman"/>
          <w:color w:val="262625"/>
          <w:lang w:eastAsia="pl-PL"/>
        </w:rPr>
        <w:br/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w obszarze internacjonalizacji, tworzeniem sieci kontaktów, wymianą wiedzy z partnerami zagranicznymi, współpracą międzynarodową, zwiększeniem widoczności klastra na rynkach międzynarodowych.</w:t>
      </w:r>
      <w:r w:rsidR="00536B87" w:rsidRPr="00536B87">
        <w:rPr>
          <w:rFonts w:cs="Arial"/>
        </w:rPr>
        <w:t xml:space="preserve"> </w:t>
      </w:r>
      <w:r w:rsidR="00536B87" w:rsidRPr="003563AA">
        <w:rPr>
          <w:rFonts w:ascii="Times New Roman" w:hAnsi="Times New Roman" w:cs="Times New Roman"/>
        </w:rPr>
        <w:t>Wspieranie ekspansji międzynarodowej klastrów powinno odbywać się w powiązaniu z ich działalnością badawczo-rozwojową i innowacyjną.</w:t>
      </w:r>
    </w:p>
    <w:p w14:paraId="4CE01EAB" w14:textId="77777777" w:rsidR="00927A05" w:rsidRPr="00927A05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5753C9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>Rodzaje podmiotów mogących ubiegać się o dofinansowanie</w:t>
      </w:r>
    </w:p>
    <w:p w14:paraId="4D057517" w14:textId="77777777" w:rsidR="00927A05" w:rsidRPr="00927A05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O dofinansowanie w ramach konkursu mogą ubiegać się wyłącznie koordynatorzy Krajowych Klastrów Kluczowych</w:t>
      </w:r>
      <w:r w:rsidRPr="00927A05">
        <w:rPr>
          <w:rFonts w:ascii="Times New Roman" w:eastAsia="Times New Roman" w:hAnsi="Times New Roman" w:cs="Times New Roman"/>
          <w:color w:val="262625"/>
          <w:vertAlign w:val="superscript"/>
          <w:lang w:eastAsia="pl-PL"/>
        </w:rPr>
        <w:t>2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.</w:t>
      </w:r>
    </w:p>
    <w:p w14:paraId="6569D908" w14:textId="77777777" w:rsidR="00927A05" w:rsidRPr="00927A05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5753C9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>Kwota środków przeznaczonych na dofinansowanie projektów:</w:t>
      </w:r>
    </w:p>
    <w:p w14:paraId="28B7F467" w14:textId="0A200554" w:rsidR="005E6ACC" w:rsidRPr="006853E8" w:rsidRDefault="00927A05" w:rsidP="005E6ACC">
      <w:pPr>
        <w:pStyle w:val="Akapitzlist"/>
        <w:numPr>
          <w:ilvl w:val="0"/>
          <w:numId w:val="1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 xml:space="preserve">zlokalizowanych w województwie mazowieckim </w:t>
      </w:r>
      <w:r w:rsidRPr="00C65441">
        <w:rPr>
          <w:rFonts w:ascii="Times New Roman" w:eastAsia="Times New Roman" w:hAnsi="Times New Roman" w:cs="Times New Roman"/>
          <w:color w:val="262625"/>
          <w:lang w:eastAsia="pl-PL"/>
        </w:rPr>
        <w:t xml:space="preserve">wynosi </w:t>
      </w:r>
      <w:r w:rsidR="005D5090" w:rsidRPr="00C65441">
        <w:rPr>
          <w:rFonts w:ascii="Times New Roman" w:eastAsia="Times New Roman" w:hAnsi="Times New Roman" w:cs="Times New Roman"/>
          <w:bCs/>
          <w:lang w:eastAsia="pl-PL"/>
        </w:rPr>
        <w:t>7 028 459,60</w:t>
      </w:r>
      <w:r w:rsidR="005D5090" w:rsidRPr="005D50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853E8">
        <w:rPr>
          <w:rFonts w:ascii="Times New Roman" w:eastAsia="Times New Roman" w:hAnsi="Times New Roman" w:cs="Times New Roman"/>
          <w:bCs/>
          <w:color w:val="262625"/>
          <w:lang w:eastAsia="pl-PL"/>
        </w:rPr>
        <w:t>zł</w:t>
      </w:r>
      <w:r w:rsidR="005E6ACC" w:rsidRPr="006853E8">
        <w:rPr>
          <w:rFonts w:ascii="Times New Roman" w:eastAsia="Times New Roman" w:hAnsi="Times New Roman" w:cs="Times New Roman"/>
          <w:bCs/>
          <w:color w:val="262625"/>
          <w:lang w:eastAsia="pl-PL"/>
        </w:rPr>
        <w:t>;</w:t>
      </w:r>
    </w:p>
    <w:p w14:paraId="7ADCCD9C" w14:textId="0849FECC" w:rsidR="00283934" w:rsidRPr="006853E8" w:rsidRDefault="00927A05" w:rsidP="005D5090">
      <w:pPr>
        <w:pStyle w:val="Akapitzlist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 xml:space="preserve">zlokalizowanych w województwach innych niż mazowieckie wynosi </w:t>
      </w:r>
      <w:r w:rsidR="00C65441" w:rsidRPr="000E4BFC">
        <w:rPr>
          <w:rFonts w:ascii="Times New Roman" w:eastAsia="Times New Roman" w:hAnsi="Times New Roman" w:cs="Times New Roman"/>
          <w:bCs/>
          <w:color w:val="262625"/>
          <w:lang w:eastAsia="pl-PL"/>
        </w:rPr>
        <w:t xml:space="preserve">45 527 387,37 </w:t>
      </w:r>
      <w:r w:rsidRPr="000E4BFC">
        <w:rPr>
          <w:rFonts w:ascii="Times New Roman" w:eastAsia="Times New Roman" w:hAnsi="Times New Roman" w:cs="Times New Roman"/>
          <w:bCs/>
          <w:color w:val="262625"/>
          <w:lang w:eastAsia="pl-PL"/>
        </w:rPr>
        <w:t>zł.</w:t>
      </w:r>
    </w:p>
    <w:p w14:paraId="1E98ACE6" w14:textId="77777777" w:rsidR="002B1AB4" w:rsidRDefault="002B1AB4" w:rsidP="005E6ACC">
      <w:pPr>
        <w:spacing w:after="135" w:line="270" w:lineRule="atLeast"/>
        <w:contextualSpacing/>
        <w:jc w:val="both"/>
        <w:rPr>
          <w:rFonts w:ascii="Times New Roman" w:eastAsia="Times New Roman" w:hAnsi="Times New Roman" w:cs="Times New Roman"/>
          <w:bCs/>
          <w:color w:val="262625"/>
          <w:lang w:eastAsia="pl-PL"/>
        </w:rPr>
      </w:pPr>
    </w:p>
    <w:p w14:paraId="03C8DED3" w14:textId="77777777" w:rsidR="005E6ACC" w:rsidRPr="006853E8" w:rsidRDefault="005E6ACC" w:rsidP="005E6ACC">
      <w:pPr>
        <w:spacing w:after="135" w:line="270" w:lineRule="atLeast"/>
        <w:contextualSpacing/>
        <w:jc w:val="both"/>
        <w:rPr>
          <w:rFonts w:ascii="Times New Roman" w:eastAsia="Times New Roman" w:hAnsi="Times New Roman" w:cs="Times New Roman"/>
          <w:bCs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bCs/>
          <w:color w:val="262625"/>
          <w:lang w:eastAsia="pl-PL"/>
        </w:rPr>
        <w:t>Minimalna wartość kosztów kwalifikowalnych projektu wynosi 500 000,00 zł.</w:t>
      </w:r>
    </w:p>
    <w:p w14:paraId="4C18EF96" w14:textId="77777777" w:rsidR="00927A05" w:rsidRPr="00927A05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bCs/>
          <w:color w:val="262625"/>
          <w:lang w:eastAsia="pl-PL"/>
        </w:rPr>
        <w:t>Maksymalna wartość kosztów kw</w:t>
      </w:r>
      <w:r w:rsidR="00A12310">
        <w:rPr>
          <w:rFonts w:ascii="Times New Roman" w:eastAsia="Times New Roman" w:hAnsi="Times New Roman" w:cs="Times New Roman"/>
          <w:bCs/>
          <w:color w:val="262625"/>
          <w:lang w:eastAsia="pl-PL"/>
        </w:rPr>
        <w:t>alifikowalnych projektu wynosi 10</w:t>
      </w:r>
      <w:r w:rsidRPr="006853E8">
        <w:rPr>
          <w:rFonts w:ascii="Times New Roman" w:eastAsia="Times New Roman" w:hAnsi="Times New Roman" w:cs="Times New Roman"/>
          <w:bCs/>
          <w:color w:val="262625"/>
          <w:lang w:eastAsia="pl-PL"/>
        </w:rPr>
        <w:t xml:space="preserve"> 000 000,00 zł.</w:t>
      </w:r>
    </w:p>
    <w:p w14:paraId="73AC2A67" w14:textId="77777777" w:rsidR="00927A05" w:rsidRPr="00927A05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5753C9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>Maksymalna intensywność dofinansowania wynosi:</w:t>
      </w:r>
    </w:p>
    <w:p w14:paraId="2EE39440" w14:textId="77777777" w:rsidR="005E6ACC" w:rsidRPr="005E6ACC" w:rsidRDefault="00927A05" w:rsidP="00941965">
      <w:pPr>
        <w:pStyle w:val="Akapitzlist"/>
        <w:numPr>
          <w:ilvl w:val="0"/>
          <w:numId w:val="3"/>
        </w:numPr>
        <w:spacing w:after="135" w:line="270" w:lineRule="atLeast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bCs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bCs/>
          <w:color w:val="262625"/>
          <w:lang w:eastAsia="pl-PL"/>
        </w:rPr>
        <w:t xml:space="preserve">w </w:t>
      </w:r>
      <w:r w:rsidR="006853E8" w:rsidRPr="006853E8">
        <w:rPr>
          <w:rFonts w:ascii="Times New Roman" w:eastAsia="Times New Roman" w:hAnsi="Times New Roman" w:cs="Times New Roman"/>
          <w:bCs/>
          <w:color w:val="262625"/>
          <w:lang w:eastAsia="pl-PL"/>
        </w:rPr>
        <w:t>zakresie</w:t>
      </w:r>
      <w:r w:rsidRPr="005E6ACC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 pomocy </w:t>
      </w:r>
      <w:r w:rsidR="006853E8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operacyjnej </w:t>
      </w:r>
      <w:r w:rsidRPr="005E6ACC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>dla koordynatora klastra</w:t>
      </w:r>
      <w:r w:rsidR="006853E8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 </w:t>
      </w:r>
      <w:r w:rsidR="006853E8" w:rsidRPr="005E6ACC">
        <w:rPr>
          <w:rFonts w:ascii="Times New Roman" w:eastAsia="Times New Roman" w:hAnsi="Times New Roman" w:cs="Times New Roman"/>
          <w:color w:val="262625"/>
          <w:lang w:eastAsia="pl-PL"/>
        </w:rPr>
        <w:t>– do 50% kosztów kwalifikowaln</w:t>
      </w:r>
      <w:r w:rsidR="00A12310">
        <w:rPr>
          <w:rFonts w:ascii="Times New Roman" w:eastAsia="Times New Roman" w:hAnsi="Times New Roman" w:cs="Times New Roman"/>
          <w:color w:val="262625"/>
          <w:lang w:eastAsia="pl-PL"/>
        </w:rPr>
        <w:t>ych, o których mowa w § 5 ust. 3</w:t>
      </w:r>
      <w:r w:rsidR="006853E8" w:rsidRPr="005E6ACC">
        <w:rPr>
          <w:rFonts w:ascii="Times New Roman" w:eastAsia="Times New Roman" w:hAnsi="Times New Roman" w:cs="Times New Roman"/>
          <w:color w:val="262625"/>
          <w:lang w:eastAsia="pl-PL"/>
        </w:rPr>
        <w:t xml:space="preserve"> Regulaminu konkursu</w:t>
      </w:r>
      <w:r w:rsidR="0096265C">
        <w:rPr>
          <w:rFonts w:ascii="Times New Roman" w:eastAsia="Times New Roman" w:hAnsi="Times New Roman" w:cs="Times New Roman"/>
          <w:color w:val="262625"/>
          <w:lang w:eastAsia="pl-PL"/>
        </w:rPr>
        <w:t>;</w:t>
      </w:r>
    </w:p>
    <w:p w14:paraId="6BBB2534" w14:textId="77777777" w:rsidR="005E6ACC" w:rsidRPr="005E6ACC" w:rsidRDefault="00927A05" w:rsidP="005E6ACC">
      <w:pPr>
        <w:pStyle w:val="Akapitzlist"/>
        <w:numPr>
          <w:ilvl w:val="0"/>
          <w:numId w:val="3"/>
        </w:numPr>
        <w:spacing w:after="135" w:line="270" w:lineRule="atLeast"/>
        <w:jc w:val="both"/>
        <w:rPr>
          <w:rFonts w:ascii="Times New Roman" w:eastAsia="Times New Roman" w:hAnsi="Times New Roman" w:cs="Times New Roman"/>
          <w:b/>
          <w:bCs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bCs/>
          <w:color w:val="262625"/>
          <w:lang w:eastAsia="pl-PL"/>
        </w:rPr>
        <w:t xml:space="preserve">w </w:t>
      </w:r>
      <w:r w:rsidR="006853E8" w:rsidRPr="006853E8">
        <w:rPr>
          <w:rFonts w:ascii="Times New Roman" w:eastAsia="Times New Roman" w:hAnsi="Times New Roman" w:cs="Times New Roman"/>
          <w:bCs/>
          <w:color w:val="262625"/>
          <w:lang w:eastAsia="pl-PL"/>
        </w:rPr>
        <w:t>przypadku</w:t>
      </w:r>
      <w:r w:rsidR="006853E8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 xml:space="preserve"> </w:t>
      </w:r>
      <w:r w:rsidRPr="005E6ACC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>pomocy dla członka klastra:</w:t>
      </w:r>
    </w:p>
    <w:p w14:paraId="058F2073" w14:textId="3BA67AB3" w:rsidR="006853E8" w:rsidRDefault="006853E8" w:rsidP="006853E8">
      <w:pPr>
        <w:pStyle w:val="Akapitzlist"/>
        <w:numPr>
          <w:ilvl w:val="0"/>
          <w:numId w:val="5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>
        <w:rPr>
          <w:rFonts w:ascii="Times New Roman" w:eastAsia="Times New Roman" w:hAnsi="Times New Roman" w:cs="Times New Roman"/>
          <w:color w:val="262625"/>
          <w:lang w:eastAsia="pl-PL"/>
        </w:rPr>
        <w:lastRenderedPageBreak/>
        <w:t>w zakresie</w:t>
      </w:r>
      <w:r w:rsidR="00927A05" w:rsidRPr="005E6ACC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  <w:r w:rsidR="00927A05" w:rsidRPr="006853E8">
        <w:rPr>
          <w:rFonts w:ascii="Times New Roman" w:eastAsia="Times New Roman" w:hAnsi="Times New Roman" w:cs="Times New Roman"/>
          <w:color w:val="262625"/>
          <w:u w:val="single"/>
          <w:lang w:eastAsia="pl-PL"/>
        </w:rPr>
        <w:t>pomoc</w:t>
      </w:r>
      <w:r w:rsidRPr="006853E8">
        <w:rPr>
          <w:rFonts w:ascii="Times New Roman" w:eastAsia="Times New Roman" w:hAnsi="Times New Roman" w:cs="Times New Roman"/>
          <w:color w:val="262625"/>
          <w:u w:val="single"/>
          <w:lang w:eastAsia="pl-PL"/>
        </w:rPr>
        <w:t>y</w:t>
      </w:r>
      <w:r w:rsidR="00927A05" w:rsidRPr="006853E8">
        <w:rPr>
          <w:rFonts w:ascii="Times New Roman" w:eastAsia="Times New Roman" w:hAnsi="Times New Roman" w:cs="Times New Roman"/>
          <w:color w:val="262625"/>
          <w:u w:val="single"/>
          <w:lang w:eastAsia="pl-PL"/>
        </w:rPr>
        <w:t xml:space="preserve"> publiczn</w:t>
      </w:r>
      <w:r w:rsidRPr="006853E8">
        <w:rPr>
          <w:rFonts w:ascii="Times New Roman" w:eastAsia="Times New Roman" w:hAnsi="Times New Roman" w:cs="Times New Roman"/>
          <w:color w:val="262625"/>
          <w:u w:val="single"/>
          <w:lang w:eastAsia="pl-PL"/>
        </w:rPr>
        <w:t>ej</w:t>
      </w:r>
      <w:r w:rsidR="00927A05" w:rsidRPr="005E6ACC">
        <w:rPr>
          <w:rFonts w:ascii="Times New Roman" w:eastAsia="Times New Roman" w:hAnsi="Times New Roman" w:cs="Times New Roman"/>
          <w:color w:val="262625"/>
          <w:lang w:eastAsia="pl-PL"/>
        </w:rPr>
        <w:t xml:space="preserve"> na udział MŚP w targach, o której mowa w rozdziale 11 rozporządzenia </w:t>
      </w:r>
      <w:r w:rsidR="002B1AB4" w:rsidRPr="002B1AB4">
        <w:rPr>
          <w:rFonts w:ascii="Times New Roman" w:eastAsia="Times New Roman" w:hAnsi="Times New Roman" w:cs="Times New Roman"/>
          <w:color w:val="262625"/>
          <w:lang w:eastAsia="pl-PL"/>
        </w:rPr>
        <w:t xml:space="preserve">Ministra Infrastruktury i Rozwoju </w:t>
      </w:r>
      <w:r w:rsidR="00AC3C4A">
        <w:rPr>
          <w:rFonts w:ascii="Times New Roman" w:eastAsia="Times New Roman" w:hAnsi="Times New Roman" w:cs="Times New Roman"/>
          <w:color w:val="262625"/>
          <w:lang w:eastAsia="pl-PL"/>
        </w:rPr>
        <w:t xml:space="preserve">z dnia 10 lipca 2015 r. </w:t>
      </w:r>
      <w:r w:rsidR="002B1AB4" w:rsidRPr="002B1AB4">
        <w:rPr>
          <w:rFonts w:ascii="Times New Roman" w:eastAsia="Times New Roman" w:hAnsi="Times New Roman" w:cs="Times New Roman"/>
          <w:color w:val="262625"/>
          <w:lang w:eastAsia="pl-PL"/>
        </w:rPr>
        <w:t>w sprawie udzielania przez Polsk</w:t>
      </w:r>
      <w:r w:rsidR="002B1AB4" w:rsidRPr="002B1AB4">
        <w:rPr>
          <w:rFonts w:ascii="Times New Roman" w:eastAsia="Times New Roman" w:hAnsi="Times New Roman" w:cs="Times New Roman" w:hint="eastAsia"/>
          <w:color w:val="262625"/>
          <w:lang w:eastAsia="pl-PL"/>
        </w:rPr>
        <w:t>ą</w:t>
      </w:r>
      <w:r w:rsidR="002B1AB4" w:rsidRPr="002B1AB4">
        <w:rPr>
          <w:rFonts w:ascii="Times New Roman" w:eastAsia="Times New Roman" w:hAnsi="Times New Roman" w:cs="Times New Roman"/>
          <w:color w:val="262625"/>
          <w:lang w:eastAsia="pl-PL"/>
        </w:rPr>
        <w:t xml:space="preserve"> Agencj</w:t>
      </w:r>
      <w:r w:rsidR="002B1AB4" w:rsidRPr="002B1AB4">
        <w:rPr>
          <w:rFonts w:ascii="Times New Roman" w:eastAsia="Times New Roman" w:hAnsi="Times New Roman" w:cs="Times New Roman" w:hint="eastAsia"/>
          <w:color w:val="262625"/>
          <w:lang w:eastAsia="pl-PL"/>
        </w:rPr>
        <w:t>ę</w:t>
      </w:r>
      <w:r w:rsidR="002B1AB4" w:rsidRPr="002B1AB4">
        <w:rPr>
          <w:rFonts w:ascii="Times New Roman" w:eastAsia="Times New Roman" w:hAnsi="Times New Roman" w:cs="Times New Roman"/>
          <w:color w:val="262625"/>
          <w:lang w:eastAsia="pl-PL"/>
        </w:rPr>
        <w:t xml:space="preserve"> Rozwoju Przedsi</w:t>
      </w:r>
      <w:r w:rsidR="002B1AB4" w:rsidRPr="002B1AB4">
        <w:rPr>
          <w:rFonts w:ascii="Times New Roman" w:eastAsia="Times New Roman" w:hAnsi="Times New Roman" w:cs="Times New Roman" w:hint="eastAsia"/>
          <w:color w:val="262625"/>
          <w:lang w:eastAsia="pl-PL"/>
        </w:rPr>
        <w:t>ę</w:t>
      </w:r>
      <w:r w:rsidR="002B1AB4" w:rsidRPr="002B1AB4">
        <w:rPr>
          <w:rFonts w:ascii="Times New Roman" w:eastAsia="Times New Roman" w:hAnsi="Times New Roman" w:cs="Times New Roman"/>
          <w:color w:val="262625"/>
          <w:lang w:eastAsia="pl-PL"/>
        </w:rPr>
        <w:t>biorczo</w:t>
      </w:r>
      <w:r w:rsidR="002B1AB4" w:rsidRPr="002B1AB4">
        <w:rPr>
          <w:rFonts w:ascii="Times New Roman" w:eastAsia="Times New Roman" w:hAnsi="Times New Roman" w:cs="Times New Roman" w:hint="eastAsia"/>
          <w:color w:val="262625"/>
          <w:lang w:eastAsia="pl-PL"/>
        </w:rPr>
        <w:t>ś</w:t>
      </w:r>
      <w:r w:rsidR="002B1AB4" w:rsidRPr="002B1AB4">
        <w:rPr>
          <w:rFonts w:ascii="Times New Roman" w:eastAsia="Times New Roman" w:hAnsi="Times New Roman" w:cs="Times New Roman"/>
          <w:color w:val="262625"/>
          <w:lang w:eastAsia="pl-PL"/>
        </w:rPr>
        <w:t>ci pomocy finansowej w ramach Programu Operacyjnego Inteligentny Rozwój 2014-2020</w:t>
      </w:r>
      <w:r w:rsidR="002B1AB4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  <w:r w:rsidR="002B1AB4" w:rsidRPr="00927A05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>(Dz. U.</w:t>
      </w:r>
      <w:r w:rsidR="002B1AB4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 xml:space="preserve"> z 2015 r.</w:t>
      </w:r>
      <w:r w:rsidR="002B1AB4" w:rsidRPr="00927A05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 xml:space="preserve"> poz.1027</w:t>
      </w:r>
      <w:r w:rsidR="002B1AB4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 xml:space="preserve">, z późn. zm.) </w:t>
      </w:r>
      <w:r>
        <w:rPr>
          <w:rFonts w:ascii="Times New Roman" w:eastAsia="Times New Roman" w:hAnsi="Times New Roman" w:cs="Times New Roman"/>
          <w:color w:val="262625"/>
          <w:lang w:eastAsia="pl-PL"/>
        </w:rPr>
        <w:t>–</w:t>
      </w:r>
      <w:r w:rsidR="00927A05" w:rsidRPr="005E6ACC">
        <w:rPr>
          <w:rFonts w:ascii="Times New Roman" w:eastAsia="Times New Roman" w:hAnsi="Times New Roman" w:cs="Times New Roman"/>
          <w:color w:val="262625"/>
          <w:lang w:eastAsia="pl-PL"/>
        </w:rPr>
        <w:t xml:space="preserve"> do 50% wartości kosztów kwalifikowalnych</w:t>
      </w:r>
      <w:r w:rsidR="0096265C">
        <w:rPr>
          <w:rFonts w:ascii="Times New Roman" w:eastAsia="Times New Roman" w:hAnsi="Times New Roman" w:cs="Times New Roman"/>
          <w:color w:val="262625"/>
          <w:lang w:eastAsia="pl-PL"/>
        </w:rPr>
        <w:t>,</w:t>
      </w:r>
      <w:r w:rsidR="00927A05" w:rsidRPr="005E6ACC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</w:p>
    <w:p w14:paraId="5EDC8643" w14:textId="77777777" w:rsidR="006853E8" w:rsidRDefault="00927A05" w:rsidP="006853E8">
      <w:pPr>
        <w:pStyle w:val="Akapitzlist"/>
        <w:spacing w:after="135" w:line="270" w:lineRule="atLeast"/>
        <w:ind w:left="1080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5E6ACC">
        <w:rPr>
          <w:rFonts w:ascii="Times New Roman" w:eastAsia="Times New Roman" w:hAnsi="Times New Roman" w:cs="Times New Roman"/>
          <w:color w:val="262625"/>
          <w:lang w:eastAsia="pl-PL"/>
        </w:rPr>
        <w:t>albo</w:t>
      </w:r>
    </w:p>
    <w:p w14:paraId="4D1791CE" w14:textId="775EF316" w:rsidR="006853E8" w:rsidRDefault="006853E8" w:rsidP="006853E8">
      <w:pPr>
        <w:pStyle w:val="Akapitzlist"/>
        <w:numPr>
          <w:ilvl w:val="0"/>
          <w:numId w:val="5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>
        <w:rPr>
          <w:rFonts w:ascii="Times New Roman" w:eastAsia="Times New Roman" w:hAnsi="Times New Roman" w:cs="Times New Roman"/>
          <w:color w:val="262625"/>
          <w:lang w:eastAsia="pl-PL"/>
        </w:rPr>
        <w:t>w zakresie</w:t>
      </w:r>
      <w:r w:rsidR="00927A05" w:rsidRPr="005E6ACC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  <w:r w:rsidR="00927A05" w:rsidRPr="006853E8">
        <w:rPr>
          <w:rFonts w:ascii="Times New Roman" w:eastAsia="Times New Roman" w:hAnsi="Times New Roman" w:cs="Times New Roman"/>
          <w:color w:val="262625"/>
          <w:u w:val="single"/>
          <w:lang w:eastAsia="pl-PL"/>
        </w:rPr>
        <w:t>pomoc</w:t>
      </w:r>
      <w:r w:rsidRPr="006853E8">
        <w:rPr>
          <w:rFonts w:ascii="Times New Roman" w:eastAsia="Times New Roman" w:hAnsi="Times New Roman" w:cs="Times New Roman"/>
          <w:color w:val="262625"/>
          <w:u w:val="single"/>
          <w:lang w:eastAsia="pl-PL"/>
        </w:rPr>
        <w:t>y</w:t>
      </w:r>
      <w:r w:rsidR="00927A05" w:rsidRPr="006853E8">
        <w:rPr>
          <w:rFonts w:ascii="Times New Roman" w:eastAsia="Times New Roman" w:hAnsi="Times New Roman" w:cs="Times New Roman"/>
          <w:color w:val="262625"/>
          <w:u w:val="single"/>
          <w:lang w:eastAsia="pl-PL"/>
        </w:rPr>
        <w:t xml:space="preserve"> de minimis</w:t>
      </w:r>
      <w:r w:rsidR="00927A05" w:rsidRPr="005E6ACC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62625"/>
          <w:lang w:eastAsia="pl-PL"/>
        </w:rPr>
        <w:t>na</w:t>
      </w:r>
      <w:r w:rsidR="00927A05" w:rsidRPr="005E6ACC">
        <w:rPr>
          <w:rFonts w:ascii="Times New Roman" w:eastAsia="Times New Roman" w:hAnsi="Times New Roman" w:cs="Times New Roman"/>
          <w:color w:val="262625"/>
          <w:lang w:eastAsia="pl-PL"/>
        </w:rPr>
        <w:t xml:space="preserve"> koszt</w:t>
      </w:r>
      <w:r>
        <w:rPr>
          <w:rFonts w:ascii="Times New Roman" w:eastAsia="Times New Roman" w:hAnsi="Times New Roman" w:cs="Times New Roman"/>
          <w:color w:val="262625"/>
          <w:lang w:eastAsia="pl-PL"/>
        </w:rPr>
        <w:t>y</w:t>
      </w:r>
      <w:r w:rsidR="00927A05" w:rsidRPr="005E6ACC">
        <w:rPr>
          <w:rFonts w:ascii="Times New Roman" w:eastAsia="Times New Roman" w:hAnsi="Times New Roman" w:cs="Times New Roman"/>
          <w:color w:val="262625"/>
          <w:lang w:eastAsia="pl-PL"/>
        </w:rPr>
        <w:t xml:space="preserve"> określon</w:t>
      </w:r>
      <w:r>
        <w:rPr>
          <w:rFonts w:ascii="Times New Roman" w:eastAsia="Times New Roman" w:hAnsi="Times New Roman" w:cs="Times New Roman"/>
          <w:color w:val="262625"/>
          <w:lang w:eastAsia="pl-PL"/>
        </w:rPr>
        <w:t>e</w:t>
      </w:r>
      <w:r w:rsidR="00927A05" w:rsidRPr="005E6ACC">
        <w:rPr>
          <w:rFonts w:ascii="Times New Roman" w:eastAsia="Times New Roman" w:hAnsi="Times New Roman" w:cs="Times New Roman"/>
          <w:color w:val="262625"/>
          <w:lang w:eastAsia="pl-PL"/>
        </w:rPr>
        <w:t xml:space="preserve"> w § 42 pkt 6-16 rozporządzenia</w:t>
      </w:r>
      <w:r w:rsidR="00103A62">
        <w:rPr>
          <w:rFonts w:ascii="Helvetica" w:hAnsi="Helvetica" w:cs="Arial"/>
        </w:rPr>
        <w:t xml:space="preserve"> </w:t>
      </w:r>
      <w:r w:rsidR="00103A62" w:rsidRPr="002B1AB4">
        <w:rPr>
          <w:rFonts w:ascii="Times New Roman" w:eastAsia="Times New Roman" w:hAnsi="Times New Roman" w:cs="Times New Roman"/>
          <w:color w:val="262625"/>
          <w:lang w:eastAsia="pl-PL"/>
        </w:rPr>
        <w:t xml:space="preserve">Ministra Infrastruktury i Rozwoju </w:t>
      </w:r>
      <w:r w:rsidR="00AC3C4A">
        <w:rPr>
          <w:rFonts w:ascii="Times New Roman" w:eastAsia="Times New Roman" w:hAnsi="Times New Roman" w:cs="Times New Roman"/>
          <w:color w:val="262625"/>
          <w:lang w:eastAsia="pl-PL"/>
        </w:rPr>
        <w:t xml:space="preserve">z dnia 10 lipca 2015 r. </w:t>
      </w:r>
      <w:r w:rsidR="00103A62" w:rsidRPr="002B1AB4">
        <w:rPr>
          <w:rFonts w:ascii="Times New Roman" w:eastAsia="Times New Roman" w:hAnsi="Times New Roman" w:cs="Times New Roman"/>
          <w:color w:val="262625"/>
          <w:lang w:eastAsia="pl-PL"/>
        </w:rPr>
        <w:t>w sprawie udzielania przez Polsk</w:t>
      </w:r>
      <w:r w:rsidR="00103A62" w:rsidRPr="002B1AB4">
        <w:rPr>
          <w:rFonts w:ascii="Times New Roman" w:eastAsia="Times New Roman" w:hAnsi="Times New Roman" w:cs="Times New Roman" w:hint="eastAsia"/>
          <w:color w:val="262625"/>
          <w:lang w:eastAsia="pl-PL"/>
        </w:rPr>
        <w:t>ą</w:t>
      </w:r>
      <w:r w:rsidR="00103A62" w:rsidRPr="002B1AB4">
        <w:rPr>
          <w:rFonts w:ascii="Times New Roman" w:eastAsia="Times New Roman" w:hAnsi="Times New Roman" w:cs="Times New Roman"/>
          <w:color w:val="262625"/>
          <w:lang w:eastAsia="pl-PL"/>
        </w:rPr>
        <w:t xml:space="preserve"> Agencj</w:t>
      </w:r>
      <w:r w:rsidR="00103A62" w:rsidRPr="002B1AB4">
        <w:rPr>
          <w:rFonts w:ascii="Times New Roman" w:eastAsia="Times New Roman" w:hAnsi="Times New Roman" w:cs="Times New Roman" w:hint="eastAsia"/>
          <w:color w:val="262625"/>
          <w:lang w:eastAsia="pl-PL"/>
        </w:rPr>
        <w:t>ę</w:t>
      </w:r>
      <w:r w:rsidR="00103A62" w:rsidRPr="002B1AB4">
        <w:rPr>
          <w:rFonts w:ascii="Times New Roman" w:eastAsia="Times New Roman" w:hAnsi="Times New Roman" w:cs="Times New Roman"/>
          <w:color w:val="262625"/>
          <w:lang w:eastAsia="pl-PL"/>
        </w:rPr>
        <w:t xml:space="preserve"> Rozwoju Przedsi</w:t>
      </w:r>
      <w:r w:rsidR="00103A62" w:rsidRPr="002B1AB4">
        <w:rPr>
          <w:rFonts w:ascii="Times New Roman" w:eastAsia="Times New Roman" w:hAnsi="Times New Roman" w:cs="Times New Roman" w:hint="eastAsia"/>
          <w:color w:val="262625"/>
          <w:lang w:eastAsia="pl-PL"/>
        </w:rPr>
        <w:t>ę</w:t>
      </w:r>
      <w:r w:rsidR="00103A62" w:rsidRPr="002B1AB4">
        <w:rPr>
          <w:rFonts w:ascii="Times New Roman" w:eastAsia="Times New Roman" w:hAnsi="Times New Roman" w:cs="Times New Roman"/>
          <w:color w:val="262625"/>
          <w:lang w:eastAsia="pl-PL"/>
        </w:rPr>
        <w:t>biorczo</w:t>
      </w:r>
      <w:r w:rsidR="00103A62" w:rsidRPr="002B1AB4">
        <w:rPr>
          <w:rFonts w:ascii="Times New Roman" w:eastAsia="Times New Roman" w:hAnsi="Times New Roman" w:cs="Times New Roman" w:hint="eastAsia"/>
          <w:color w:val="262625"/>
          <w:lang w:eastAsia="pl-PL"/>
        </w:rPr>
        <w:t>ś</w:t>
      </w:r>
      <w:r w:rsidR="00103A62" w:rsidRPr="002B1AB4">
        <w:rPr>
          <w:rFonts w:ascii="Times New Roman" w:eastAsia="Times New Roman" w:hAnsi="Times New Roman" w:cs="Times New Roman"/>
          <w:color w:val="262625"/>
          <w:lang w:eastAsia="pl-PL"/>
        </w:rPr>
        <w:t>ci pomocy finansowej w ramach Programu Operacyjnego Inteligentny Rozwój 2014-2020</w:t>
      </w:r>
      <w:r w:rsidR="00927A05" w:rsidRPr="005E6ACC">
        <w:rPr>
          <w:rFonts w:ascii="Times New Roman" w:eastAsia="Times New Roman" w:hAnsi="Times New Roman" w:cs="Times New Roman"/>
          <w:color w:val="262625"/>
          <w:lang w:eastAsia="pl-PL"/>
        </w:rPr>
        <w:t>:</w:t>
      </w:r>
    </w:p>
    <w:p w14:paraId="1C416108" w14:textId="77777777" w:rsidR="005753C9" w:rsidRPr="006853E8" w:rsidRDefault="00927A05" w:rsidP="006853E8">
      <w:pPr>
        <w:pStyle w:val="Akapitzlist"/>
        <w:numPr>
          <w:ilvl w:val="0"/>
          <w:numId w:val="6"/>
        </w:numPr>
        <w:spacing w:after="135" w:line="270" w:lineRule="atLeast"/>
        <w:ind w:left="1560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do 80% łącznych kosztów kwalifikowaln</w:t>
      </w:r>
      <w:r w:rsidR="00A12310">
        <w:rPr>
          <w:rFonts w:ascii="Times New Roman" w:eastAsia="Times New Roman" w:hAnsi="Times New Roman" w:cs="Times New Roman"/>
          <w:color w:val="262625"/>
          <w:lang w:eastAsia="pl-PL"/>
        </w:rPr>
        <w:t xml:space="preserve">ych, o których mowa w § 5 ust. </w:t>
      </w:r>
      <w:r w:rsidR="00EB76DA">
        <w:rPr>
          <w:rFonts w:ascii="Times New Roman" w:eastAsia="Times New Roman" w:hAnsi="Times New Roman" w:cs="Times New Roman"/>
          <w:color w:val="262625"/>
          <w:lang w:eastAsia="pl-PL"/>
        </w:rPr>
        <w:br/>
      </w:r>
      <w:r w:rsidR="00A12310">
        <w:rPr>
          <w:rFonts w:ascii="Times New Roman" w:eastAsia="Times New Roman" w:hAnsi="Times New Roman" w:cs="Times New Roman"/>
          <w:color w:val="262625"/>
          <w:lang w:eastAsia="pl-PL"/>
        </w:rPr>
        <w:t>4</w:t>
      </w: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 xml:space="preserve"> Regulaminu konkursu, dla </w:t>
      </w:r>
      <w:r w:rsidR="006853E8">
        <w:rPr>
          <w:rFonts w:ascii="Times New Roman" w:eastAsia="Times New Roman" w:hAnsi="Times New Roman" w:cs="Times New Roman"/>
          <w:color w:val="262625"/>
          <w:lang w:eastAsia="pl-PL"/>
        </w:rPr>
        <w:t>członków klastra będących mikro</w:t>
      </w: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  <w:r w:rsidR="006853E8">
        <w:rPr>
          <w:rFonts w:ascii="Times New Roman" w:eastAsia="Times New Roman" w:hAnsi="Times New Roman" w:cs="Times New Roman"/>
          <w:color w:val="262625"/>
          <w:lang w:eastAsia="pl-PL"/>
        </w:rPr>
        <w:t>lub</w:t>
      </w: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 xml:space="preserve"> małymi przedsiębiorcami;</w:t>
      </w:r>
    </w:p>
    <w:p w14:paraId="1334378A" w14:textId="77777777" w:rsidR="006853E8" w:rsidRDefault="00927A05" w:rsidP="006853E8">
      <w:pPr>
        <w:pStyle w:val="Akapitzlist"/>
        <w:numPr>
          <w:ilvl w:val="0"/>
          <w:numId w:val="6"/>
        </w:numPr>
        <w:spacing w:after="135" w:line="270" w:lineRule="atLeast"/>
        <w:ind w:left="1560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do 70% łącznych kosztów kwalifikowaln</w:t>
      </w:r>
      <w:r w:rsidR="00A12310">
        <w:rPr>
          <w:rFonts w:ascii="Times New Roman" w:eastAsia="Times New Roman" w:hAnsi="Times New Roman" w:cs="Times New Roman"/>
          <w:color w:val="262625"/>
          <w:lang w:eastAsia="pl-PL"/>
        </w:rPr>
        <w:t xml:space="preserve">ych, o których mowa w § 5 ust. </w:t>
      </w:r>
      <w:r w:rsidR="00EB76DA">
        <w:rPr>
          <w:rFonts w:ascii="Times New Roman" w:eastAsia="Times New Roman" w:hAnsi="Times New Roman" w:cs="Times New Roman"/>
          <w:color w:val="262625"/>
          <w:lang w:eastAsia="pl-PL"/>
        </w:rPr>
        <w:br/>
      </w:r>
      <w:r w:rsidR="00A12310">
        <w:rPr>
          <w:rFonts w:ascii="Times New Roman" w:eastAsia="Times New Roman" w:hAnsi="Times New Roman" w:cs="Times New Roman"/>
          <w:color w:val="262625"/>
          <w:lang w:eastAsia="pl-PL"/>
        </w:rPr>
        <w:t>4</w:t>
      </w: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 xml:space="preserve"> Regulaminu konkursu, dla członków klastra będących średnimi przedsiębiorcami;</w:t>
      </w:r>
    </w:p>
    <w:p w14:paraId="5543757C" w14:textId="77777777" w:rsidR="00927A05" w:rsidRPr="006853E8" w:rsidRDefault="006853E8" w:rsidP="006853E8">
      <w:pPr>
        <w:pStyle w:val="Akapitzlist"/>
        <w:numPr>
          <w:ilvl w:val="0"/>
          <w:numId w:val="6"/>
        </w:numPr>
        <w:spacing w:after="135" w:line="270" w:lineRule="atLeast"/>
        <w:ind w:left="1560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>
        <w:rPr>
          <w:rFonts w:ascii="Times New Roman" w:eastAsia="Times New Roman" w:hAnsi="Times New Roman" w:cs="Times New Roman"/>
          <w:color w:val="262625"/>
          <w:lang w:eastAsia="pl-PL"/>
        </w:rPr>
        <w:t>d</w:t>
      </w:r>
      <w:r w:rsidR="00927A05" w:rsidRPr="006853E8">
        <w:rPr>
          <w:rFonts w:ascii="Times New Roman" w:eastAsia="Times New Roman" w:hAnsi="Times New Roman" w:cs="Times New Roman"/>
          <w:color w:val="262625"/>
          <w:lang w:eastAsia="pl-PL"/>
        </w:rPr>
        <w:t>o 50% łącznych kosztów kwalifikowaln</w:t>
      </w:r>
      <w:r w:rsidR="00A12310">
        <w:rPr>
          <w:rFonts w:ascii="Times New Roman" w:eastAsia="Times New Roman" w:hAnsi="Times New Roman" w:cs="Times New Roman"/>
          <w:color w:val="262625"/>
          <w:lang w:eastAsia="pl-PL"/>
        </w:rPr>
        <w:t xml:space="preserve">ych, o których mowa w § 5 ust. </w:t>
      </w:r>
      <w:r w:rsidR="00EB76DA">
        <w:rPr>
          <w:rFonts w:ascii="Times New Roman" w:eastAsia="Times New Roman" w:hAnsi="Times New Roman" w:cs="Times New Roman"/>
          <w:color w:val="262625"/>
          <w:lang w:eastAsia="pl-PL"/>
        </w:rPr>
        <w:br/>
      </w:r>
      <w:r w:rsidR="00A12310">
        <w:rPr>
          <w:rFonts w:ascii="Times New Roman" w:eastAsia="Times New Roman" w:hAnsi="Times New Roman" w:cs="Times New Roman"/>
          <w:color w:val="262625"/>
          <w:lang w:eastAsia="pl-PL"/>
        </w:rPr>
        <w:t>4</w:t>
      </w:r>
      <w:r w:rsidR="00927A05" w:rsidRPr="006853E8">
        <w:rPr>
          <w:rFonts w:ascii="Times New Roman" w:eastAsia="Times New Roman" w:hAnsi="Times New Roman" w:cs="Times New Roman"/>
          <w:color w:val="262625"/>
          <w:lang w:eastAsia="pl-PL"/>
        </w:rPr>
        <w:t xml:space="preserve"> Regulaminu konkursu, dla członków klastra będących </w:t>
      </w:r>
      <w:r w:rsidR="0096265C">
        <w:rPr>
          <w:rFonts w:ascii="Times New Roman" w:eastAsia="Times New Roman" w:hAnsi="Times New Roman" w:cs="Times New Roman"/>
          <w:color w:val="262625"/>
          <w:lang w:eastAsia="pl-PL"/>
        </w:rPr>
        <w:t xml:space="preserve">dużymi </w:t>
      </w:r>
      <w:r w:rsidR="00927A05" w:rsidRPr="006853E8">
        <w:rPr>
          <w:rFonts w:ascii="Times New Roman" w:eastAsia="Times New Roman" w:hAnsi="Times New Roman" w:cs="Times New Roman"/>
          <w:color w:val="262625"/>
          <w:lang w:eastAsia="pl-PL"/>
        </w:rPr>
        <w:t>przedsiębiorcami.</w:t>
      </w:r>
    </w:p>
    <w:p w14:paraId="17FEF369" w14:textId="77777777" w:rsidR="00927A05" w:rsidRPr="00927A05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5753C9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>Rodzaje kosztów kwalifikujących się do dofinansowania</w:t>
      </w:r>
    </w:p>
    <w:p w14:paraId="2ACCC30F" w14:textId="77777777" w:rsidR="006853E8" w:rsidRDefault="00927A05" w:rsidP="006853E8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Do kosztów kwalifikowalnych w </w:t>
      </w:r>
      <w:r w:rsidR="006853E8">
        <w:rPr>
          <w:rFonts w:ascii="Times New Roman" w:eastAsia="Times New Roman" w:hAnsi="Times New Roman" w:cs="Times New Roman"/>
          <w:color w:val="262625"/>
          <w:lang w:eastAsia="pl-PL"/>
        </w:rPr>
        <w:t>ramach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 pomocy </w:t>
      </w:r>
      <w:r w:rsidR="006853E8">
        <w:rPr>
          <w:rFonts w:ascii="Times New Roman" w:eastAsia="Times New Roman" w:hAnsi="Times New Roman" w:cs="Times New Roman"/>
          <w:color w:val="262625"/>
          <w:lang w:eastAsia="pl-PL"/>
        </w:rPr>
        <w:t xml:space="preserve">operacyjnej 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dla k</w:t>
      </w:r>
      <w:r w:rsidR="006853E8">
        <w:rPr>
          <w:rFonts w:ascii="Times New Roman" w:eastAsia="Times New Roman" w:hAnsi="Times New Roman" w:cs="Times New Roman"/>
          <w:color w:val="262625"/>
          <w:lang w:eastAsia="pl-PL"/>
        </w:rPr>
        <w:t>oordynatora klastra zalicza się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 </w:t>
      </w:r>
      <w:r w:rsidR="006853E8">
        <w:rPr>
          <w:rFonts w:ascii="Times New Roman" w:eastAsia="Times New Roman" w:hAnsi="Times New Roman" w:cs="Times New Roman"/>
          <w:color w:val="262625"/>
          <w:lang w:eastAsia="pl-PL"/>
        </w:rPr>
        <w:t xml:space="preserve">koszty 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wynagrodze</w:t>
      </w:r>
      <w:r w:rsidR="006853E8">
        <w:rPr>
          <w:rFonts w:ascii="Times New Roman" w:eastAsia="Times New Roman" w:hAnsi="Times New Roman" w:cs="Times New Roman"/>
          <w:color w:val="262625"/>
          <w:lang w:eastAsia="pl-PL"/>
        </w:rPr>
        <w:t>ń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 wraz z pozapłacowymi kosztami pracy, w tym składkami na ubezpieczenia społeczne i zdrowotne, personelu koordynatora klastra zatrudnionego przy realizacji projektu w części w jakiej wynagrodzenia te są bezpośrednio związane z jego realizacją,</w:t>
      </w:r>
      <w:r w:rsidR="006853E8">
        <w:rPr>
          <w:rFonts w:ascii="Times New Roman" w:eastAsia="Times New Roman" w:hAnsi="Times New Roman" w:cs="Times New Roman"/>
          <w:color w:val="262625"/>
          <w:lang w:eastAsia="pl-PL"/>
        </w:rPr>
        <w:t xml:space="preserve"> i koszty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 xml:space="preserve"> administracyjne, w tym koszty ogólne związane z realizacją projektu dotyczące</w:t>
      </w:r>
      <w:r w:rsidR="006853E8">
        <w:rPr>
          <w:rFonts w:ascii="Times New Roman" w:eastAsia="Times New Roman" w:hAnsi="Times New Roman" w:cs="Times New Roman"/>
          <w:color w:val="262625"/>
          <w:lang w:eastAsia="pl-PL"/>
        </w:rPr>
        <w:t xml:space="preserve"> usług w zakresie</w:t>
      </w: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:</w:t>
      </w:r>
    </w:p>
    <w:p w14:paraId="0C63EDF8" w14:textId="77777777" w:rsidR="006853E8" w:rsidRPr="006853E8" w:rsidRDefault="00927A05" w:rsidP="006853E8">
      <w:pPr>
        <w:pStyle w:val="Akapitzlist"/>
        <w:numPr>
          <w:ilvl w:val="0"/>
          <w:numId w:val="8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aktywizacji klastra w celu ułatwienia współpracy, dzielenia się informacjami oraz świadczenia lub kierowania specjalistycznych i dopasowanych usług wsparcia dla biznesu;</w:t>
      </w:r>
    </w:p>
    <w:p w14:paraId="70ACFC90" w14:textId="77777777" w:rsidR="006853E8" w:rsidRDefault="00927A05" w:rsidP="006853E8">
      <w:pPr>
        <w:pStyle w:val="Akapitzlist"/>
        <w:numPr>
          <w:ilvl w:val="0"/>
          <w:numId w:val="8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marketingu klastra w celu zwiększenia udziału nowych przedsiębiorstw lub organizacji oraz zwiększenia rozpoznawalności klastra;</w:t>
      </w:r>
    </w:p>
    <w:p w14:paraId="3762065E" w14:textId="77777777" w:rsidR="006853E8" w:rsidRDefault="00927A05" w:rsidP="006853E8">
      <w:pPr>
        <w:pStyle w:val="Akapitzlist"/>
        <w:numPr>
          <w:ilvl w:val="0"/>
          <w:numId w:val="8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 xml:space="preserve">zarządzania zapleczem klastra, organizacji programów szkoleniowych, warsztatów </w:t>
      </w:r>
      <w:r w:rsidR="00EB76DA">
        <w:rPr>
          <w:rFonts w:ascii="Times New Roman" w:eastAsia="Times New Roman" w:hAnsi="Times New Roman" w:cs="Times New Roman"/>
          <w:color w:val="262625"/>
          <w:lang w:eastAsia="pl-PL"/>
        </w:rPr>
        <w:br/>
      </w: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i konferencji w celu wsparcia dzielenia się wiedzą, tworzenia sieci kontak</w:t>
      </w:r>
      <w:r w:rsidR="00941965">
        <w:rPr>
          <w:rFonts w:ascii="Times New Roman" w:eastAsia="Times New Roman" w:hAnsi="Times New Roman" w:cs="Times New Roman"/>
          <w:color w:val="262625"/>
          <w:lang w:eastAsia="pl-PL"/>
        </w:rPr>
        <w:t>tów i współpracy transnarodowe</w:t>
      </w: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.</w:t>
      </w:r>
    </w:p>
    <w:p w14:paraId="469B06E9" w14:textId="77777777" w:rsidR="006853E8" w:rsidRDefault="00927A05" w:rsidP="00941965">
      <w:p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Do kosztów kwalifikowalnych w zakresie pomocy dla członków klastra zalicza się koszty:</w:t>
      </w:r>
    </w:p>
    <w:p w14:paraId="4464EC6A" w14:textId="77777777" w:rsidR="00941965" w:rsidRPr="00EC2D54" w:rsidRDefault="00941965" w:rsidP="006853E8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EC2D54">
        <w:rPr>
          <w:rFonts w:ascii="Times New Roman" w:eastAsia="Times New Roman" w:hAnsi="Times New Roman" w:cs="Times New Roman"/>
          <w:color w:val="262625"/>
          <w:lang w:eastAsia="pl-PL"/>
        </w:rPr>
        <w:t xml:space="preserve">wynajmu, budowy i obsługi stoiska wystawowego podczas uczestnictwa MŚP w danych targach lub danej wystawie; </w:t>
      </w:r>
    </w:p>
    <w:p w14:paraId="6ECE7B31" w14:textId="77777777" w:rsidR="006853E8" w:rsidRPr="006853E8" w:rsidRDefault="00927A05" w:rsidP="006853E8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dostępu do zagranicznej infrastruktury badawczo-rozwojowej;</w:t>
      </w:r>
    </w:p>
    <w:p w14:paraId="0258FB18" w14:textId="77777777" w:rsidR="006853E8" w:rsidRDefault="006853E8" w:rsidP="006853E8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>
        <w:rPr>
          <w:rFonts w:ascii="Times New Roman" w:eastAsia="Times New Roman" w:hAnsi="Times New Roman" w:cs="Times New Roman"/>
          <w:color w:val="262625"/>
          <w:lang w:eastAsia="pl-PL"/>
        </w:rPr>
        <w:t>u</w:t>
      </w:r>
      <w:r w:rsidR="00927A05" w:rsidRPr="006853E8">
        <w:rPr>
          <w:rFonts w:ascii="Times New Roman" w:eastAsia="Times New Roman" w:hAnsi="Times New Roman" w:cs="Times New Roman"/>
          <w:color w:val="262625"/>
          <w:lang w:eastAsia="pl-PL"/>
        </w:rPr>
        <w:t>sługi doradczej dotyczącej umiędzynarodowienia przedsiębiorcy;</w:t>
      </w:r>
    </w:p>
    <w:p w14:paraId="2AA57799" w14:textId="77777777" w:rsidR="006853E8" w:rsidRDefault="00927A05" w:rsidP="006853E8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szkolenia w zakresie umiędzynarodowienia przedsiębiorcy;</w:t>
      </w:r>
    </w:p>
    <w:p w14:paraId="28EA050C" w14:textId="77777777" w:rsidR="006853E8" w:rsidRDefault="00927A05" w:rsidP="006853E8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usługi niezbędnej do aktywizacji przedsiębiorcy będącego członkiem klastra na arenie międzynarodowej;</w:t>
      </w:r>
    </w:p>
    <w:p w14:paraId="34D06D62" w14:textId="77777777" w:rsidR="006853E8" w:rsidRDefault="00927A05" w:rsidP="006853E8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 xml:space="preserve">podróży służbowych pracowników przedsiębiorcy uczestniczącego w targach, misjach gospodarczych lub programie wspierającym rozwój na rynkach zagranicznych w zakresie </w:t>
      </w:r>
      <w:r w:rsidR="00EB76DA">
        <w:rPr>
          <w:rFonts w:ascii="Times New Roman" w:eastAsia="Times New Roman" w:hAnsi="Times New Roman" w:cs="Times New Roman"/>
          <w:color w:val="262625"/>
          <w:lang w:eastAsia="pl-PL"/>
        </w:rPr>
        <w:br/>
      </w: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 xml:space="preserve">i według stawek określonych w przepisach w sprawie należności przysługujących pracownikowi zatrudnionemu w państwowej lub samorządowej jednostce sfery budżetowej </w:t>
      </w:r>
      <w:r w:rsidR="00EB76DA">
        <w:rPr>
          <w:rFonts w:ascii="Times New Roman" w:eastAsia="Times New Roman" w:hAnsi="Times New Roman" w:cs="Times New Roman"/>
          <w:color w:val="262625"/>
          <w:lang w:eastAsia="pl-PL"/>
        </w:rPr>
        <w:br/>
      </w: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z tytułu podróży służbowej poza granicami kraju. Liczba pracowników jednego przedsiębiorcy uczestniczącego w danej imprezie targowej, misji gospodarczej lub programie wspierającym rozwój na rynkach zagranicznych nie może przekroczyć trzech osób.</w:t>
      </w:r>
    </w:p>
    <w:p w14:paraId="3B012224" w14:textId="77777777" w:rsidR="006853E8" w:rsidRDefault="00927A05" w:rsidP="006853E8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transportu i ubezpieczenia osób i eksponatów w związku z udziałem w targach i misjach gospodarczych;</w:t>
      </w:r>
    </w:p>
    <w:p w14:paraId="35879B3E" w14:textId="77777777" w:rsidR="006853E8" w:rsidRDefault="00927A05" w:rsidP="006853E8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rezerwacji miejsca wystawowego na targach, opłaty rejestracyjnej za udział w targach oraz wpisu do katalogu targowego;</w:t>
      </w:r>
    </w:p>
    <w:p w14:paraId="2E5B5D09" w14:textId="77777777" w:rsidR="006853E8" w:rsidRDefault="00927A05" w:rsidP="006853E8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organizacji stoiska wystawowego na targach lub wystawie;</w:t>
      </w:r>
    </w:p>
    <w:p w14:paraId="020CEF00" w14:textId="77777777" w:rsidR="006853E8" w:rsidRDefault="00927A05" w:rsidP="006853E8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lastRenderedPageBreak/>
        <w:t>reklamy w mediach targowych;</w:t>
      </w:r>
    </w:p>
    <w:p w14:paraId="4539867A" w14:textId="77777777" w:rsidR="006853E8" w:rsidRDefault="00927A05" w:rsidP="006853E8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udziału w seminariach, kongresach i konferencjach;</w:t>
      </w:r>
    </w:p>
    <w:p w14:paraId="4AE8C7FF" w14:textId="77777777" w:rsidR="00927A05" w:rsidRPr="00941965" w:rsidRDefault="00927A05" w:rsidP="00941965">
      <w:pPr>
        <w:pStyle w:val="Akapitzlist"/>
        <w:numPr>
          <w:ilvl w:val="0"/>
          <w:numId w:val="9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6853E8">
        <w:rPr>
          <w:rFonts w:ascii="Times New Roman" w:eastAsia="Times New Roman" w:hAnsi="Times New Roman" w:cs="Times New Roman"/>
          <w:color w:val="262625"/>
          <w:lang w:eastAsia="pl-PL"/>
        </w:rPr>
        <w:t>organizacji pokazów, prezentacji i degustacji produktów w zakr</w:t>
      </w:r>
      <w:r w:rsidR="00941965">
        <w:rPr>
          <w:rFonts w:ascii="Times New Roman" w:eastAsia="Times New Roman" w:hAnsi="Times New Roman" w:cs="Times New Roman"/>
          <w:color w:val="262625"/>
          <w:lang w:eastAsia="pl-PL"/>
        </w:rPr>
        <w:t>esie promocji marki produktowej.</w:t>
      </w:r>
    </w:p>
    <w:p w14:paraId="5F4D4BAA" w14:textId="77777777" w:rsidR="00927A05" w:rsidRPr="00927A05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5753C9">
        <w:rPr>
          <w:rFonts w:ascii="Times New Roman" w:eastAsia="Times New Roman" w:hAnsi="Times New Roman" w:cs="Times New Roman"/>
          <w:b/>
          <w:bCs/>
          <w:color w:val="262625"/>
          <w:lang w:eastAsia="pl-PL"/>
        </w:rPr>
        <w:t>Zasady przeprowadzania konkursu</w:t>
      </w:r>
    </w:p>
    <w:p w14:paraId="335CA448" w14:textId="77777777" w:rsidR="00B13D3B" w:rsidRDefault="00927A05" w:rsidP="00AC3C4A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Szczegółowe informacje na temat zasad wyboru projektów oraz przeprowadzania konkursu znajdują się w Regulaminie konkursu.</w:t>
      </w:r>
    </w:p>
    <w:p w14:paraId="24EE3C5D" w14:textId="77777777" w:rsidR="003563AA" w:rsidRDefault="00F62672" w:rsidP="003F36D2">
      <w:pPr>
        <w:spacing w:after="120" w:line="276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3563AA">
        <w:rPr>
          <w:rFonts w:ascii="Times New Roman" w:hAnsi="Times New Roman" w:cs="Times New Roman"/>
          <w:color w:val="000000"/>
          <w:lang w:eastAsia="pl-PL"/>
        </w:rPr>
        <w:t>Przewidywany termin rozstrzygnięcia konkursu</w:t>
      </w:r>
      <w:r w:rsidRPr="003563AA" w:rsidDel="002402AC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3563AA">
        <w:rPr>
          <w:rFonts w:ascii="Times New Roman" w:hAnsi="Times New Roman" w:cs="Times New Roman"/>
          <w:color w:val="000000"/>
          <w:lang w:eastAsia="pl-PL"/>
        </w:rPr>
        <w:t xml:space="preserve">– 2 miesiące od dnia zamknięcia naboru wniosków o dofinansowanie. </w:t>
      </w:r>
    </w:p>
    <w:p w14:paraId="33F89071" w14:textId="628E8344" w:rsidR="00927A05" w:rsidRPr="00781DD9" w:rsidRDefault="00781DD9" w:rsidP="003F36D2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3F36D2">
        <w:rPr>
          <w:rFonts w:ascii="Times New Roman" w:hAnsi="Times New Roman" w:cs="Times New Roman"/>
        </w:rPr>
        <w:t xml:space="preserve">Odpowiedzi na pytania dotyczące procedury wyboru projektów oraz składania wniosków </w:t>
      </w:r>
      <w:r w:rsidR="00EB76DA">
        <w:rPr>
          <w:rFonts w:ascii="Times New Roman" w:hAnsi="Times New Roman" w:cs="Times New Roman"/>
        </w:rPr>
        <w:br/>
      </w:r>
      <w:r w:rsidRPr="003F36D2">
        <w:rPr>
          <w:rFonts w:ascii="Times New Roman" w:hAnsi="Times New Roman" w:cs="Times New Roman"/>
        </w:rPr>
        <w:t xml:space="preserve">o dofinansowanie w ramach poddziałania (FAQ) znajdują się na stronie poddziałania. </w:t>
      </w:r>
      <w:r w:rsidRPr="00781DD9">
        <w:rPr>
          <w:rFonts w:ascii="Times New Roman" w:hAnsi="Times New Roman" w:cs="Times New Roman"/>
        </w:rPr>
        <w:t>Ewentualne pytania można przesyłać za pośrednictwem formularza kontaktowego dostępnego na stronie poddziałania.</w:t>
      </w:r>
      <w:r w:rsidR="003F36D2">
        <w:rPr>
          <w:rFonts w:ascii="Times New Roman" w:hAnsi="Times New Roman" w:cs="Times New Roman"/>
        </w:rPr>
        <w:t xml:space="preserve"> </w:t>
      </w:r>
      <w:r w:rsidRPr="00781DD9">
        <w:rPr>
          <w:rFonts w:ascii="Times New Roman" w:hAnsi="Times New Roman" w:cs="Times New Roman"/>
        </w:rPr>
        <w:t xml:space="preserve">Wyjaśnień dotyczących konkursu udziela również Informatorium PARP odpowiadając na zapytania kierowane na adres poczty elektronicznej: </w:t>
      </w:r>
      <w:hyperlink r:id="rId6">
        <w:r w:rsidRPr="00781DD9">
          <w:rPr>
            <w:rStyle w:val="czeinternetowe"/>
            <w:rFonts w:ascii="Times New Roman" w:hAnsi="Times New Roman"/>
          </w:rPr>
          <w:t>info@parp.gov.pl</w:t>
        </w:r>
      </w:hyperlink>
      <w:r w:rsidRPr="00781DD9">
        <w:rPr>
          <w:rFonts w:ascii="Times New Roman" w:hAnsi="Times New Roman" w:cs="Times New Roman"/>
        </w:rPr>
        <w:t xml:space="preserve"> oraz telefonicznie pod numerami 22 432 89 91-93 lub 0 801 332 202.  </w:t>
      </w:r>
    </w:p>
    <w:p w14:paraId="61CA17B0" w14:textId="77777777" w:rsidR="007700D5" w:rsidRPr="00927A05" w:rsidRDefault="007700D5" w:rsidP="007700D5">
      <w:pPr>
        <w:spacing w:after="135" w:line="270" w:lineRule="atLeast"/>
        <w:contextualSpacing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</w:p>
    <w:p w14:paraId="20FBB692" w14:textId="77777777" w:rsidR="007700D5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Regulamin konkursu (</w:t>
      </w:r>
      <w:hyperlink r:id="rId7" w:history="1">
        <w:r w:rsidRPr="005753C9">
          <w:rPr>
            <w:rFonts w:ascii="Times New Roman" w:eastAsia="Times New Roman" w:hAnsi="Times New Roman" w:cs="Times New Roman"/>
            <w:color w:val="00A097"/>
            <w:lang w:eastAsia="pl-PL"/>
          </w:rPr>
          <w:t>pobierz plik</w:t>
        </w:r>
        <w:r w:rsidRPr="007700D5">
          <w:rPr>
            <w:rFonts w:ascii="Times New Roman" w:eastAsia="Times New Roman" w:hAnsi="Times New Roman" w:cs="Times New Roman"/>
            <w:lang w:eastAsia="pl-PL"/>
          </w:rPr>
          <w:t>)</w:t>
        </w:r>
      </w:hyperlink>
    </w:p>
    <w:p w14:paraId="7397CDA3" w14:textId="77777777" w:rsidR="00927A05" w:rsidRPr="00927A05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Pełna dokumentacja do poddziałania 2.3.3 (</w:t>
      </w:r>
      <w:hyperlink r:id="rId8" w:history="1">
        <w:r w:rsidRPr="005753C9">
          <w:rPr>
            <w:rFonts w:ascii="Times New Roman" w:eastAsia="Times New Roman" w:hAnsi="Times New Roman" w:cs="Times New Roman"/>
            <w:color w:val="00A097"/>
            <w:lang w:eastAsia="pl-PL"/>
          </w:rPr>
          <w:t>link</w:t>
        </w:r>
      </w:hyperlink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)</w:t>
      </w:r>
    </w:p>
    <w:p w14:paraId="21B8D4D0" w14:textId="77777777" w:rsidR="00927A05" w:rsidRPr="00927A05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lang w:eastAsia="pl-PL"/>
        </w:rPr>
        <w:t> </w:t>
      </w:r>
    </w:p>
    <w:p w14:paraId="4AC8E6EF" w14:textId="77777777" w:rsidR="00927A05" w:rsidRPr="00927A05" w:rsidRDefault="000E4BFC" w:rsidP="005753C9">
      <w:pPr>
        <w:spacing w:before="270" w:after="270" w:line="270" w:lineRule="atLeast"/>
        <w:jc w:val="both"/>
        <w:rPr>
          <w:rFonts w:ascii="Times New Roman" w:eastAsia="Times New Roman" w:hAnsi="Times New Roman" w:cs="Times New Roman"/>
          <w:color w:val="262625"/>
          <w:lang w:eastAsia="pl-PL"/>
        </w:rPr>
      </w:pPr>
      <w:r>
        <w:rPr>
          <w:rFonts w:ascii="Times New Roman" w:eastAsia="Times New Roman" w:hAnsi="Times New Roman" w:cs="Times New Roman"/>
          <w:color w:val="262625"/>
          <w:lang w:eastAsia="pl-PL"/>
        </w:rPr>
        <w:pict w14:anchorId="309A6F0D">
          <v:rect id="_x0000_i1025" style="width:0;height:1.5pt" o:hralign="center" o:hrstd="t" o:hr="t" fillcolor="#a0a0a0" stroked="f"/>
        </w:pict>
      </w:r>
    </w:p>
    <w:p w14:paraId="18504195" w14:textId="77777777" w:rsidR="006853E8" w:rsidRPr="007700D5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sz w:val="20"/>
          <w:szCs w:val="20"/>
          <w:vertAlign w:val="superscript"/>
          <w:lang w:eastAsia="pl-PL"/>
        </w:rPr>
        <w:t xml:space="preserve">1 </w:t>
      </w:r>
      <w:r w:rsidRPr="00927A05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 xml:space="preserve">Link do Generatora Wniosków będzie aktywny od </w:t>
      </w:r>
      <w:r w:rsidR="00781DD9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>24</w:t>
      </w:r>
      <w:r w:rsidRPr="00927A05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 xml:space="preserve"> </w:t>
      </w:r>
      <w:r w:rsidR="00781DD9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>stycznia</w:t>
      </w:r>
      <w:r w:rsidRPr="00927A05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 xml:space="preserve"> 201</w:t>
      </w:r>
      <w:r w:rsidR="00781DD9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>8</w:t>
      </w:r>
      <w:r w:rsidRPr="00927A05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 xml:space="preserve"> r.</w:t>
      </w:r>
    </w:p>
    <w:p w14:paraId="59F0B40A" w14:textId="77777777" w:rsidR="00927A05" w:rsidRPr="00927A05" w:rsidRDefault="00927A05" w:rsidP="005753C9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</w:pPr>
      <w:r w:rsidRPr="00927A05">
        <w:rPr>
          <w:rFonts w:ascii="Times New Roman" w:eastAsia="Times New Roman" w:hAnsi="Times New Roman" w:cs="Times New Roman"/>
          <w:color w:val="262625"/>
          <w:sz w:val="20"/>
          <w:szCs w:val="20"/>
          <w:vertAlign w:val="superscript"/>
          <w:lang w:eastAsia="pl-PL"/>
        </w:rPr>
        <w:t xml:space="preserve">2 </w:t>
      </w:r>
      <w:r w:rsidR="006853E8" w:rsidRPr="007700D5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>P</w:t>
      </w:r>
      <w:r w:rsidRPr="00927A05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>odmiot prawny, o którym mowa § 3 pkt 10 rozporządzenia Ministra Infrastruktury i Rozwoju z dnia 10 lipca 2015 r. w sprawie udzielania przez Polską Agencję Rozwoju Przedsiębiorczości pomocy finansowej w ramach Programu Operacyjnego Inteligentny Rozwój 2014-2020 (Dz. U.</w:t>
      </w:r>
      <w:r w:rsidR="00EB76DA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 xml:space="preserve"> z 2015 r.</w:t>
      </w:r>
      <w:r w:rsidRPr="00927A05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 xml:space="preserve"> poz.1027</w:t>
      </w:r>
      <w:r w:rsidR="00EB76DA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>, z późn. zm.</w:t>
      </w:r>
      <w:r w:rsidRPr="00927A05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>), zarządzający Krajowym Klastrem Kluczowym</w:t>
      </w:r>
      <w:r w:rsidR="006853E8" w:rsidRPr="007700D5">
        <w:rPr>
          <w:rFonts w:ascii="Times New Roman" w:eastAsia="Times New Roman" w:hAnsi="Times New Roman" w:cs="Times New Roman"/>
          <w:color w:val="262625"/>
          <w:sz w:val="20"/>
          <w:szCs w:val="20"/>
          <w:lang w:eastAsia="pl-PL"/>
        </w:rPr>
        <w:t>.</w:t>
      </w:r>
    </w:p>
    <w:p w14:paraId="0237C558" w14:textId="77777777" w:rsidR="001917F7" w:rsidRPr="005753C9" w:rsidRDefault="001917F7" w:rsidP="005753C9">
      <w:pPr>
        <w:jc w:val="both"/>
        <w:rPr>
          <w:rFonts w:ascii="Times New Roman" w:hAnsi="Times New Roman" w:cs="Times New Roman"/>
        </w:rPr>
      </w:pPr>
    </w:p>
    <w:sectPr w:rsidR="001917F7" w:rsidRPr="0057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A88"/>
    <w:multiLevelType w:val="hybridMultilevel"/>
    <w:tmpl w:val="0E02C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908E4"/>
    <w:multiLevelType w:val="hybridMultilevel"/>
    <w:tmpl w:val="D0781724"/>
    <w:lvl w:ilvl="0" w:tplc="7A2A1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5C3D1C"/>
    <w:multiLevelType w:val="hybridMultilevel"/>
    <w:tmpl w:val="18805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7638"/>
    <w:multiLevelType w:val="hybridMultilevel"/>
    <w:tmpl w:val="1056F04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21EA"/>
    <w:multiLevelType w:val="hybridMultilevel"/>
    <w:tmpl w:val="D81C4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61639"/>
    <w:multiLevelType w:val="hybridMultilevel"/>
    <w:tmpl w:val="95BCC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56FC"/>
    <w:multiLevelType w:val="hybridMultilevel"/>
    <w:tmpl w:val="3122563A"/>
    <w:lvl w:ilvl="0" w:tplc="21A62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023117"/>
    <w:multiLevelType w:val="hybridMultilevel"/>
    <w:tmpl w:val="8A4C0D1A"/>
    <w:lvl w:ilvl="0" w:tplc="7E46A79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32ECA"/>
    <w:multiLevelType w:val="hybridMultilevel"/>
    <w:tmpl w:val="92D0AB08"/>
    <w:lvl w:ilvl="0" w:tplc="E3C805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44C3"/>
    <w:multiLevelType w:val="multilevel"/>
    <w:tmpl w:val="44362B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A6F81"/>
    <w:multiLevelType w:val="hybridMultilevel"/>
    <w:tmpl w:val="995CDC16"/>
    <w:lvl w:ilvl="0" w:tplc="CCE8874A">
      <w:start w:val="1"/>
      <w:numFmt w:val="lowerLetter"/>
      <w:lvlText w:val="%1)"/>
      <w:lvlJc w:val="left"/>
      <w:pPr>
        <w:ind w:left="495" w:hanging="1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05"/>
    <w:rsid w:val="00004971"/>
    <w:rsid w:val="0000567E"/>
    <w:rsid w:val="000800F0"/>
    <w:rsid w:val="000E4BFC"/>
    <w:rsid w:val="00103A62"/>
    <w:rsid w:val="00112909"/>
    <w:rsid w:val="0016623C"/>
    <w:rsid w:val="00172728"/>
    <w:rsid w:val="001917F7"/>
    <w:rsid w:val="00283934"/>
    <w:rsid w:val="002B1AB4"/>
    <w:rsid w:val="002E6D7A"/>
    <w:rsid w:val="003563AA"/>
    <w:rsid w:val="003A24BF"/>
    <w:rsid w:val="003B0299"/>
    <w:rsid w:val="003D24AC"/>
    <w:rsid w:val="003F36D2"/>
    <w:rsid w:val="00487871"/>
    <w:rsid w:val="00536B87"/>
    <w:rsid w:val="005753C9"/>
    <w:rsid w:val="005D5090"/>
    <w:rsid w:val="005E6ACC"/>
    <w:rsid w:val="006853E8"/>
    <w:rsid w:val="007700D5"/>
    <w:rsid w:val="00781DD9"/>
    <w:rsid w:val="00897AB9"/>
    <w:rsid w:val="00927A05"/>
    <w:rsid w:val="00941965"/>
    <w:rsid w:val="0096265C"/>
    <w:rsid w:val="009B0873"/>
    <w:rsid w:val="009B6C72"/>
    <w:rsid w:val="00A12310"/>
    <w:rsid w:val="00AC1FCF"/>
    <w:rsid w:val="00AC3C4A"/>
    <w:rsid w:val="00B13D3B"/>
    <w:rsid w:val="00C65441"/>
    <w:rsid w:val="00C92410"/>
    <w:rsid w:val="00E86F53"/>
    <w:rsid w:val="00EB76DA"/>
    <w:rsid w:val="00EC2D54"/>
    <w:rsid w:val="00F5115B"/>
    <w:rsid w:val="00F62672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A7A2"/>
  <w15:docId w15:val="{417071B4-0C7F-46EB-8BF1-0C8D1880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A05"/>
    <w:rPr>
      <w:strike w:val="0"/>
      <w:dstrike w:val="0"/>
      <w:color w:val="00A09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27A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7A0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53C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700D5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781DD9"/>
    <w:rPr>
      <w:rFonts w:cs="Times New Roman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781DD9"/>
  </w:style>
  <w:style w:type="paragraph" w:styleId="Tekstdymka">
    <w:name w:val="Balloon Text"/>
    <w:basedOn w:val="Normalny"/>
    <w:link w:val="TekstdymkaZnak"/>
    <w:uiPriority w:val="99"/>
    <w:semiHidden/>
    <w:unhideWhenUsed/>
    <w:rsid w:val="0010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A6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7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78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8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8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ir.parp.gov.pl/dokumentacja-do-poddzialania-2-3-3-uumiedzynarodowienie-krajowych-klastrow-kluczowych-2015-r/dokumentacja" TargetMode="External"/><Relationship Id="rId3" Type="http://schemas.openxmlformats.org/officeDocument/2006/relationships/styles" Target="styles.xml"/><Relationship Id="rId7" Type="http://schemas.openxmlformats.org/officeDocument/2006/relationships/hyperlink" Target="http://poir.parp.gov.pl/attachments/article/37393/Regulamin%20Konkursu_03.10.201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arp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109E-8873-402B-A01F-B47BCEDA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1122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Fiszer Izabela</dc:creator>
  <cp:keywords/>
  <dc:description/>
  <cp:lastModifiedBy>Cybulski Dawid</cp:lastModifiedBy>
  <cp:revision>7</cp:revision>
  <dcterms:created xsi:type="dcterms:W3CDTF">2018-01-24T13:02:00Z</dcterms:created>
  <dcterms:modified xsi:type="dcterms:W3CDTF">2019-03-15T13:35:00Z</dcterms:modified>
</cp:coreProperties>
</file>